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25BDF" w14:textId="77777777" w:rsidR="00BB464D" w:rsidRPr="00F51763" w:rsidRDefault="00BB464D" w:rsidP="00BB464D">
      <w:pPr>
        <w:spacing w:after="0" w:line="360" w:lineRule="auto"/>
        <w:jc w:val="center"/>
        <w:rPr>
          <w:rFonts w:cs="Calibri"/>
          <w:b/>
          <w:sz w:val="24"/>
          <w:szCs w:val="24"/>
        </w:rPr>
      </w:pPr>
    </w:p>
    <w:p w14:paraId="563B63E2" w14:textId="77777777"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3F73C844" w14:textId="77777777"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57D6B982" w14:textId="77777777"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r w:rsidR="00B729CA">
        <w:rPr>
          <w:rFonts w:cs="Calibri"/>
          <w:b/>
          <w:sz w:val="24"/>
          <w:szCs w:val="24"/>
        </w:rPr>
        <w:t xml:space="preserve"> </w:t>
      </w:r>
    </w:p>
    <w:p w14:paraId="6397A424" w14:textId="77777777" w:rsidR="007C27D9" w:rsidRDefault="00B53D0D" w:rsidP="00A93AF7">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Denominación del Programa de Formación:</w:t>
      </w:r>
      <w:r w:rsidR="007C27D9">
        <w:rPr>
          <w:rFonts w:ascii="Calibri" w:hAnsi="Calibri" w:cs="Calibri"/>
          <w:sz w:val="24"/>
          <w:szCs w:val="24"/>
        </w:rPr>
        <w:t xml:space="preserve"> </w:t>
      </w:r>
    </w:p>
    <w:p w14:paraId="4B80D2D8" w14:textId="77777777" w:rsidR="00B53D0D" w:rsidRPr="00F51763" w:rsidRDefault="007C27D9" w:rsidP="00A93AF7">
      <w:pPr>
        <w:pStyle w:val="Prrafodelista"/>
        <w:spacing w:line="240" w:lineRule="auto"/>
        <w:jc w:val="both"/>
        <w:rPr>
          <w:rFonts w:ascii="Calibri" w:hAnsi="Calibri" w:cs="Calibri"/>
          <w:sz w:val="24"/>
          <w:szCs w:val="24"/>
        </w:rPr>
      </w:pPr>
      <w:r w:rsidRPr="00E90D1A">
        <w:rPr>
          <w:rFonts w:ascii="Calibri" w:hAnsi="Calibri" w:cs="Calibri"/>
          <w:sz w:val="24"/>
          <w:szCs w:val="24"/>
        </w:rPr>
        <w:t>MANTENIMIENTO DE AUTOMATISMOS INDUSTRIALES</w:t>
      </w:r>
    </w:p>
    <w:p w14:paraId="2825732D" w14:textId="77777777" w:rsidR="00B22D6C" w:rsidRPr="00B22D6C" w:rsidRDefault="00B53D0D" w:rsidP="00A93AF7">
      <w:pPr>
        <w:pStyle w:val="Prrafodelista"/>
        <w:numPr>
          <w:ilvl w:val="0"/>
          <w:numId w:val="31"/>
        </w:numPr>
        <w:spacing w:line="240" w:lineRule="auto"/>
        <w:ind w:left="709"/>
        <w:jc w:val="both"/>
        <w:rPr>
          <w:rFonts w:ascii="Calibri" w:hAnsi="Calibri" w:cs="Calibri"/>
          <w:sz w:val="24"/>
          <w:szCs w:val="24"/>
        </w:rPr>
      </w:pPr>
      <w:r w:rsidRPr="00B22D6C">
        <w:rPr>
          <w:rFonts w:ascii="Calibri" w:hAnsi="Calibri" w:cs="Calibri"/>
          <w:sz w:val="24"/>
          <w:szCs w:val="24"/>
        </w:rPr>
        <w:t>Código del Programa de Formación:</w:t>
      </w:r>
      <w:r w:rsidR="007C27D9" w:rsidRPr="00B22D6C">
        <w:rPr>
          <w:rFonts w:ascii="Calibri" w:hAnsi="Calibri" w:cs="Calibri"/>
          <w:sz w:val="24"/>
          <w:szCs w:val="24"/>
        </w:rPr>
        <w:t xml:space="preserve"> </w:t>
      </w:r>
      <w:r w:rsidR="007C27D9" w:rsidRPr="00E90D1A">
        <w:rPr>
          <w:rFonts w:ascii="Calibri" w:hAnsi="Calibri" w:cs="Calibri"/>
          <w:sz w:val="24"/>
          <w:szCs w:val="24"/>
        </w:rPr>
        <w:t>224315/ Versión 1</w:t>
      </w:r>
    </w:p>
    <w:p w14:paraId="3FC03C7F" w14:textId="77777777" w:rsidR="007C27D9" w:rsidRPr="00B22D6C" w:rsidRDefault="00B53D0D" w:rsidP="00A93AF7">
      <w:pPr>
        <w:pStyle w:val="Prrafodelista"/>
        <w:numPr>
          <w:ilvl w:val="0"/>
          <w:numId w:val="31"/>
        </w:numPr>
        <w:spacing w:line="240" w:lineRule="auto"/>
        <w:ind w:left="709"/>
        <w:jc w:val="both"/>
        <w:rPr>
          <w:rFonts w:ascii="Calibri" w:hAnsi="Calibri" w:cs="Calibri"/>
          <w:sz w:val="24"/>
          <w:szCs w:val="24"/>
        </w:rPr>
      </w:pPr>
      <w:r w:rsidRPr="00B22D6C">
        <w:rPr>
          <w:rFonts w:ascii="Calibri" w:hAnsi="Calibri" w:cs="Calibri"/>
          <w:sz w:val="24"/>
          <w:szCs w:val="24"/>
        </w:rPr>
        <w:t xml:space="preserve">Nombre del Proyecto </w:t>
      </w:r>
      <w:r w:rsidR="00E54187" w:rsidRPr="00B22D6C">
        <w:rPr>
          <w:rFonts w:ascii="Calibri" w:hAnsi="Calibri" w:cs="Calibri"/>
          <w:sz w:val="24"/>
          <w:szCs w:val="24"/>
        </w:rPr>
        <w:t xml:space="preserve">Formativo </w:t>
      </w:r>
      <w:r w:rsidR="24891A0C" w:rsidRPr="00B22D6C">
        <w:rPr>
          <w:rFonts w:ascii="Calibri" w:hAnsi="Calibri" w:cs="Calibri"/>
          <w:sz w:val="24"/>
          <w:szCs w:val="24"/>
        </w:rPr>
        <w:t>(si</w:t>
      </w:r>
      <w:r w:rsidRPr="00B22D6C">
        <w:rPr>
          <w:rFonts w:ascii="Calibri" w:hAnsi="Calibri" w:cs="Calibri"/>
          <w:sz w:val="24"/>
          <w:szCs w:val="24"/>
        </w:rPr>
        <w:t xml:space="preserve"> </w:t>
      </w:r>
      <w:r w:rsidR="00F51763" w:rsidRPr="00B22D6C">
        <w:rPr>
          <w:rFonts w:ascii="Calibri" w:hAnsi="Calibri" w:cs="Calibri"/>
          <w:sz w:val="24"/>
          <w:szCs w:val="24"/>
        </w:rPr>
        <w:t>aplica</w:t>
      </w:r>
      <w:r w:rsidRPr="00B22D6C">
        <w:rPr>
          <w:rFonts w:ascii="Calibri" w:hAnsi="Calibri" w:cs="Calibri"/>
          <w:sz w:val="24"/>
          <w:szCs w:val="24"/>
        </w:rPr>
        <w:t>)</w:t>
      </w:r>
      <w:r w:rsidR="00F51763" w:rsidRPr="00B22D6C">
        <w:rPr>
          <w:rFonts w:ascii="Calibri" w:hAnsi="Calibri" w:cs="Calibri"/>
          <w:sz w:val="24"/>
          <w:szCs w:val="24"/>
        </w:rPr>
        <w:t>:</w:t>
      </w:r>
      <w:r w:rsidR="007C27D9" w:rsidRPr="00B22D6C">
        <w:rPr>
          <w:rFonts w:ascii="Calibri" w:hAnsi="Calibri" w:cs="Calibri"/>
          <w:sz w:val="24"/>
          <w:szCs w:val="24"/>
        </w:rPr>
        <w:t xml:space="preserve"> IMPLEMENTACION DE SISTEMAS AUTOMATIZADOS</w:t>
      </w:r>
      <w:r w:rsidR="007C27D9" w:rsidRPr="00E90D1A">
        <w:rPr>
          <w:rFonts w:ascii="Calibri" w:hAnsi="Calibri" w:cs="Calibri"/>
          <w:sz w:val="24"/>
          <w:szCs w:val="24"/>
        </w:rPr>
        <w:t xml:space="preserve"> </w:t>
      </w:r>
      <w:r w:rsidR="007C27D9" w:rsidRPr="00B22D6C">
        <w:rPr>
          <w:rFonts w:ascii="Calibri" w:hAnsi="Calibri" w:cs="Calibri"/>
          <w:sz w:val="24"/>
          <w:szCs w:val="24"/>
        </w:rPr>
        <w:t>PARA EL FORTALECIMIENTO DEL SECTOR PRODUCTIVO Y EDUCATIVO EN EL NORTE DEL HUILA</w:t>
      </w:r>
    </w:p>
    <w:p w14:paraId="4CDDA1FD" w14:textId="77777777" w:rsidR="00B53D0D" w:rsidRPr="00F51763" w:rsidRDefault="00B53D0D" w:rsidP="00A93AF7">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7C27D9">
        <w:rPr>
          <w:rFonts w:ascii="Calibri" w:hAnsi="Calibri" w:cs="Calibri"/>
          <w:sz w:val="24"/>
          <w:szCs w:val="24"/>
        </w:rPr>
        <w:t xml:space="preserve"> </w:t>
      </w:r>
      <w:r w:rsidR="009472D6" w:rsidRPr="009472D6">
        <w:rPr>
          <w:rFonts w:ascii="Calibri" w:hAnsi="Calibri" w:cs="Calibri"/>
          <w:sz w:val="24"/>
          <w:szCs w:val="24"/>
        </w:rPr>
        <w:t>EJECUCIÓN</w:t>
      </w:r>
    </w:p>
    <w:p w14:paraId="6D9C362F" w14:textId="77777777" w:rsidR="009D3EF8" w:rsidRDefault="00B53D0D" w:rsidP="00BC59C5">
      <w:pPr>
        <w:pStyle w:val="Prrafodelista"/>
        <w:numPr>
          <w:ilvl w:val="0"/>
          <w:numId w:val="23"/>
        </w:numPr>
        <w:autoSpaceDE w:val="0"/>
        <w:autoSpaceDN w:val="0"/>
        <w:adjustRightInd w:val="0"/>
        <w:spacing w:after="0" w:line="240" w:lineRule="auto"/>
        <w:jc w:val="both"/>
        <w:rPr>
          <w:rFonts w:ascii="Calibri" w:hAnsi="Calibri" w:cs="Calibri"/>
          <w:sz w:val="24"/>
          <w:szCs w:val="24"/>
        </w:rPr>
      </w:pPr>
      <w:r w:rsidRPr="009D3EF8">
        <w:rPr>
          <w:rFonts w:ascii="Calibri" w:hAnsi="Calibri" w:cs="Calibri"/>
          <w:sz w:val="24"/>
          <w:szCs w:val="24"/>
        </w:rPr>
        <w:t>Actividad de Proyecto</w:t>
      </w:r>
      <w:r w:rsidR="00E54187" w:rsidRPr="009D3EF8">
        <w:rPr>
          <w:rFonts w:ascii="Calibri" w:hAnsi="Calibri" w:cs="Calibri"/>
          <w:sz w:val="24"/>
          <w:szCs w:val="24"/>
        </w:rPr>
        <w:t xml:space="preserve"> </w:t>
      </w:r>
      <w:r w:rsidR="5A7EFF2D" w:rsidRPr="009D3EF8">
        <w:rPr>
          <w:rFonts w:ascii="Calibri" w:hAnsi="Calibri" w:cs="Calibri"/>
          <w:sz w:val="24"/>
          <w:szCs w:val="24"/>
        </w:rPr>
        <w:t>Formativo (</w:t>
      </w:r>
      <w:r w:rsidRPr="009D3EF8">
        <w:rPr>
          <w:rFonts w:ascii="Calibri" w:hAnsi="Calibri" w:cs="Calibri"/>
          <w:sz w:val="24"/>
          <w:szCs w:val="24"/>
        </w:rPr>
        <w:t xml:space="preserve">si </w:t>
      </w:r>
      <w:r w:rsidR="00F51763" w:rsidRPr="009D3EF8">
        <w:rPr>
          <w:rFonts w:ascii="Calibri" w:hAnsi="Calibri" w:cs="Calibri"/>
          <w:sz w:val="24"/>
          <w:szCs w:val="24"/>
        </w:rPr>
        <w:t>aplica</w:t>
      </w:r>
      <w:r w:rsidRPr="009D3EF8">
        <w:rPr>
          <w:rFonts w:ascii="Calibri" w:hAnsi="Calibri" w:cs="Calibri"/>
          <w:sz w:val="24"/>
          <w:szCs w:val="24"/>
        </w:rPr>
        <w:t>)</w:t>
      </w:r>
      <w:r w:rsidR="00F51763" w:rsidRPr="009D3EF8">
        <w:rPr>
          <w:rFonts w:ascii="Calibri" w:hAnsi="Calibri" w:cs="Calibri"/>
          <w:sz w:val="24"/>
          <w:szCs w:val="24"/>
        </w:rPr>
        <w:t>:</w:t>
      </w:r>
      <w:r w:rsidR="007C27D9" w:rsidRPr="009D3EF8">
        <w:rPr>
          <w:rFonts w:ascii="Calibri" w:hAnsi="Calibri" w:cs="Calibri"/>
          <w:sz w:val="24"/>
          <w:szCs w:val="24"/>
        </w:rPr>
        <w:t xml:space="preserve"> </w:t>
      </w:r>
      <w:r w:rsidR="009D3EF8" w:rsidRPr="009D3EF8">
        <w:rPr>
          <w:rFonts w:ascii="Calibri" w:hAnsi="Calibri" w:cs="Calibri"/>
          <w:sz w:val="24"/>
          <w:szCs w:val="24"/>
        </w:rPr>
        <w:t>7. IMPLEMENTAR SISTEMAS EMBEBIDOS O PLC PARA LA INSTALACIÓN EN EL CONTROL DE EQUIPOS ELECTRÓNICOS AUTOMATIZADOS SIGUIENDO LA NORMA TÉCNICA IEC 61131 Y NORMA TÉCNICA NTC-ISO/IEC  27000</w:t>
      </w:r>
    </w:p>
    <w:p w14:paraId="1CD789A9" w14:textId="77777777" w:rsidR="009D3EF8" w:rsidRPr="009D3EF8" w:rsidRDefault="00B53D0D" w:rsidP="00BC59C5">
      <w:pPr>
        <w:pStyle w:val="Prrafodelista"/>
        <w:numPr>
          <w:ilvl w:val="0"/>
          <w:numId w:val="23"/>
        </w:numPr>
        <w:autoSpaceDE w:val="0"/>
        <w:autoSpaceDN w:val="0"/>
        <w:adjustRightInd w:val="0"/>
        <w:spacing w:after="0" w:line="240" w:lineRule="auto"/>
        <w:jc w:val="both"/>
        <w:rPr>
          <w:rFonts w:ascii="Calibri" w:hAnsi="Calibri" w:cs="Calibri"/>
          <w:sz w:val="24"/>
          <w:szCs w:val="24"/>
        </w:rPr>
      </w:pPr>
      <w:r w:rsidRPr="009D3EF8">
        <w:rPr>
          <w:rFonts w:ascii="Calibri" w:hAnsi="Calibri" w:cs="Calibri"/>
          <w:sz w:val="24"/>
          <w:szCs w:val="24"/>
        </w:rPr>
        <w:t>Competencia</w:t>
      </w:r>
      <w:r w:rsidR="00F51763" w:rsidRPr="009D3EF8">
        <w:rPr>
          <w:rFonts w:ascii="Calibri" w:hAnsi="Calibri" w:cs="Calibri"/>
          <w:sz w:val="24"/>
          <w:szCs w:val="24"/>
        </w:rPr>
        <w:t>:</w:t>
      </w:r>
      <w:r w:rsidR="007C27D9" w:rsidRPr="009D3EF8">
        <w:rPr>
          <w:rFonts w:ascii="Calibri" w:hAnsi="Calibri" w:cs="Calibri"/>
          <w:sz w:val="24"/>
          <w:szCs w:val="24"/>
        </w:rPr>
        <w:t xml:space="preserve"> </w:t>
      </w:r>
      <w:r w:rsidR="009D3EF8" w:rsidRPr="009D3EF8">
        <w:rPr>
          <w:rFonts w:ascii="Calibri" w:hAnsi="Calibri" w:cs="Calibri"/>
          <w:sz w:val="24"/>
          <w:szCs w:val="24"/>
        </w:rPr>
        <w:t>38974 - REPARAR AUTOMATISMOS DE ACUERDO CON METODOLOGÍA Y PROCEDIMIENTO TÉCNICO</w:t>
      </w:r>
    </w:p>
    <w:p w14:paraId="13C8D11E" w14:textId="77777777" w:rsidR="007C27D9" w:rsidRPr="009D3EF8" w:rsidRDefault="00B53D0D" w:rsidP="00BC59C5">
      <w:pPr>
        <w:pStyle w:val="Prrafodelista"/>
        <w:numPr>
          <w:ilvl w:val="0"/>
          <w:numId w:val="23"/>
        </w:numPr>
        <w:autoSpaceDE w:val="0"/>
        <w:autoSpaceDN w:val="0"/>
        <w:adjustRightInd w:val="0"/>
        <w:spacing w:after="0" w:line="240" w:lineRule="auto"/>
        <w:jc w:val="both"/>
        <w:rPr>
          <w:rFonts w:ascii="Calibri" w:hAnsi="Calibri" w:cs="Calibri"/>
          <w:sz w:val="24"/>
          <w:szCs w:val="24"/>
        </w:rPr>
      </w:pPr>
      <w:r w:rsidRPr="009D3EF8">
        <w:rPr>
          <w:rFonts w:ascii="Calibri" w:hAnsi="Calibri" w:cs="Calibri"/>
          <w:sz w:val="24"/>
          <w:szCs w:val="24"/>
        </w:rPr>
        <w:t>Resultados de Aprendizaje:</w:t>
      </w:r>
      <w:r w:rsidR="007C27D9" w:rsidRPr="009D3EF8">
        <w:rPr>
          <w:rFonts w:ascii="Calibri" w:hAnsi="Calibri" w:cs="Calibri"/>
          <w:sz w:val="24"/>
          <w:szCs w:val="24"/>
        </w:rPr>
        <w:t xml:space="preserve"> </w:t>
      </w:r>
      <w:r w:rsidR="009D3EF8" w:rsidRPr="009D3EF8">
        <w:rPr>
          <w:rFonts w:ascii="Calibri" w:hAnsi="Calibri" w:cs="Calibri"/>
          <w:sz w:val="24"/>
          <w:szCs w:val="24"/>
        </w:rPr>
        <w:t>RAE 15: IMPLEMENTAR AUTOMATISMOS OLEOHIDRÁULICOS DE ACUERDO CON NORMATIVA. 48 H</w:t>
      </w:r>
    </w:p>
    <w:p w14:paraId="1A0B32A2" w14:textId="77777777" w:rsidR="00F51763" w:rsidRPr="00A216A2" w:rsidRDefault="00B53D0D" w:rsidP="00A93AF7">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4E7DEC">
        <w:rPr>
          <w:rFonts w:ascii="Calibri" w:hAnsi="Calibri" w:cs="Calibri"/>
          <w:sz w:val="24"/>
          <w:szCs w:val="24"/>
        </w:rPr>
        <w:t xml:space="preserve"> </w:t>
      </w:r>
      <w:r w:rsidR="004E7DEC" w:rsidRPr="00BC59C5">
        <w:rPr>
          <w:rFonts w:ascii="Arial" w:hAnsi="Arial" w:cs="Arial"/>
          <w:sz w:val="20"/>
          <w:szCs w:val="20"/>
          <w:lang w:eastAsia="es-ES"/>
        </w:rPr>
        <w:t>48 HORAS</w:t>
      </w:r>
    </w:p>
    <w:p w14:paraId="3AA23650" w14:textId="77777777" w:rsidR="00A216A2" w:rsidRDefault="00A216A2" w:rsidP="00A216A2">
      <w:pPr>
        <w:pStyle w:val="Prrafodelista"/>
        <w:spacing w:line="240" w:lineRule="auto"/>
        <w:jc w:val="both"/>
        <w:rPr>
          <w:rFonts w:ascii="Calibri" w:hAnsi="Calibri" w:cs="Calibri"/>
          <w:sz w:val="24"/>
          <w:szCs w:val="24"/>
        </w:rPr>
      </w:pPr>
    </w:p>
    <w:p w14:paraId="7C0A5D25" w14:textId="77777777" w:rsidR="00B53D0D" w:rsidRDefault="00B53D0D" w:rsidP="009448E8">
      <w:pPr>
        <w:spacing w:after="0" w:line="240" w:lineRule="auto"/>
        <w:rPr>
          <w:rFonts w:cs="Calibri"/>
          <w:b/>
          <w:sz w:val="24"/>
          <w:szCs w:val="24"/>
        </w:rPr>
      </w:pPr>
      <w:r w:rsidRPr="00F51763">
        <w:rPr>
          <w:rFonts w:cs="Calibri"/>
          <w:b/>
          <w:sz w:val="24"/>
          <w:szCs w:val="24"/>
        </w:rPr>
        <w:t>2. PRESENTACIÓN</w:t>
      </w:r>
    </w:p>
    <w:p w14:paraId="34A45C96" w14:textId="77777777" w:rsidR="00A216A2" w:rsidRDefault="00A216A2" w:rsidP="009448E8">
      <w:pPr>
        <w:spacing w:after="0" w:line="240" w:lineRule="auto"/>
        <w:rPr>
          <w:rFonts w:cs="Calibri"/>
          <w:b/>
          <w:sz w:val="24"/>
          <w:szCs w:val="24"/>
        </w:rPr>
      </w:pPr>
    </w:p>
    <w:p w14:paraId="2080C1FB" w14:textId="77777777" w:rsidR="00CE69A9" w:rsidRPr="009448E8" w:rsidRDefault="00CE69A9" w:rsidP="009448E8">
      <w:pPr>
        <w:spacing w:after="0" w:line="240" w:lineRule="auto"/>
        <w:rPr>
          <w:rFonts w:eastAsiaTheme="minorHAnsi" w:cs="Calibri"/>
          <w:sz w:val="24"/>
          <w:szCs w:val="24"/>
        </w:rPr>
      </w:pPr>
    </w:p>
    <w:p w14:paraId="069E8BB6" w14:textId="77777777" w:rsidR="00A216A2" w:rsidRPr="006B184E" w:rsidRDefault="006B184E" w:rsidP="00B22D6C">
      <w:pPr>
        <w:pStyle w:val="Prrafodelista"/>
        <w:tabs>
          <w:tab w:val="left" w:pos="3828"/>
        </w:tabs>
        <w:spacing w:line="240" w:lineRule="auto"/>
        <w:ind w:left="0"/>
        <w:jc w:val="both"/>
        <w:rPr>
          <w:rFonts w:ascii="Calibri" w:hAnsi="Calibri" w:cs="Calibri"/>
          <w:sz w:val="24"/>
          <w:szCs w:val="24"/>
        </w:rPr>
      </w:pPr>
      <w:r w:rsidRPr="006B184E">
        <w:rPr>
          <w:rFonts w:ascii="Calibri" w:hAnsi="Calibri" w:cs="Calibri"/>
          <w:sz w:val="24"/>
          <w:szCs w:val="24"/>
        </w:rPr>
        <w:t xml:space="preserve">La implementación de automatismos </w:t>
      </w:r>
      <w:proofErr w:type="spellStart"/>
      <w:r w:rsidRPr="006B184E">
        <w:rPr>
          <w:rFonts w:ascii="Calibri" w:hAnsi="Calibri" w:cs="Calibri"/>
          <w:sz w:val="24"/>
          <w:szCs w:val="24"/>
        </w:rPr>
        <w:t>oleohidráulicos</w:t>
      </w:r>
      <w:proofErr w:type="spellEnd"/>
      <w:r w:rsidRPr="006B184E">
        <w:rPr>
          <w:rFonts w:ascii="Calibri" w:hAnsi="Calibri" w:cs="Calibri"/>
          <w:sz w:val="24"/>
          <w:szCs w:val="24"/>
        </w:rPr>
        <w:t xml:space="preserve"> conforme a la normativa vigente es esencial para optimizar procesos industriales, garantizando eficiencia y seguridad. Estos sistemas, que combinan la potencia de los fluidos hidráulicos con el control automatizado, son fundamentales en sectores como la manufactura, la construcción y la agroindustria. Para su correcta aplicación, es indispensable comprender los principios de funcionamiento de componentes como bombas, válvulas y actuadores, así como la interpretación de esquemas según la norma ISO 1219, que estandariza los símbolos utilizados en diagramas hidráulicos y neumáticos. Además, en el contexto colombiano, es crucial adherirse a las normativas establecidas por el ICONTEC y las competencias laborales definidas por el SENA, que aseguran la calidad y seguridad en la instalación y mantenimiento de estos sistemas. La formación técnica adecuada y la actualización constante en normativas y tecnologías emergentes son pilares para el desarrollo de soluciones </w:t>
      </w:r>
      <w:proofErr w:type="spellStart"/>
      <w:r w:rsidRPr="006B184E">
        <w:rPr>
          <w:rFonts w:ascii="Calibri" w:hAnsi="Calibri" w:cs="Calibri"/>
          <w:sz w:val="24"/>
          <w:szCs w:val="24"/>
        </w:rPr>
        <w:t>oleohidráulicas</w:t>
      </w:r>
      <w:proofErr w:type="spellEnd"/>
      <w:r w:rsidRPr="006B184E">
        <w:rPr>
          <w:rFonts w:ascii="Calibri" w:hAnsi="Calibri" w:cs="Calibri"/>
          <w:sz w:val="24"/>
          <w:szCs w:val="24"/>
        </w:rPr>
        <w:t xml:space="preserve"> eficientes y sostenibles.</w:t>
      </w:r>
    </w:p>
    <w:p w14:paraId="0B626A36" w14:textId="77777777" w:rsidR="00A216A2" w:rsidRDefault="00A216A2" w:rsidP="00B22D6C">
      <w:pPr>
        <w:pStyle w:val="Prrafodelista"/>
        <w:tabs>
          <w:tab w:val="left" w:pos="3828"/>
        </w:tabs>
        <w:spacing w:line="240" w:lineRule="auto"/>
        <w:ind w:left="0"/>
        <w:jc w:val="both"/>
        <w:rPr>
          <w:rFonts w:ascii="Arial" w:eastAsia="Calibri" w:hAnsi="Arial" w:cs="Arial"/>
          <w:color w:val="000000"/>
          <w:sz w:val="20"/>
          <w:szCs w:val="20"/>
          <w:lang w:eastAsia="es-ES"/>
        </w:rPr>
      </w:pPr>
    </w:p>
    <w:p w14:paraId="599149B8" w14:textId="77777777" w:rsidR="00A216A2" w:rsidRDefault="00A216A2" w:rsidP="00B22D6C">
      <w:pPr>
        <w:pStyle w:val="Prrafodelista"/>
        <w:tabs>
          <w:tab w:val="left" w:pos="3828"/>
        </w:tabs>
        <w:spacing w:line="240" w:lineRule="auto"/>
        <w:ind w:left="0"/>
        <w:jc w:val="both"/>
        <w:rPr>
          <w:rFonts w:ascii="Arial" w:eastAsia="Calibri" w:hAnsi="Arial" w:cs="Arial"/>
          <w:color w:val="000000"/>
          <w:sz w:val="20"/>
          <w:szCs w:val="20"/>
          <w:lang w:eastAsia="es-ES"/>
        </w:rPr>
      </w:pPr>
    </w:p>
    <w:p w14:paraId="35C60936" w14:textId="77777777" w:rsidR="00A216A2" w:rsidRDefault="00A216A2" w:rsidP="00B22D6C">
      <w:pPr>
        <w:pStyle w:val="Prrafodelista"/>
        <w:tabs>
          <w:tab w:val="left" w:pos="3828"/>
        </w:tabs>
        <w:spacing w:line="240" w:lineRule="auto"/>
        <w:ind w:left="0"/>
        <w:jc w:val="both"/>
        <w:rPr>
          <w:rFonts w:ascii="Arial" w:eastAsia="Calibri" w:hAnsi="Arial" w:cs="Arial"/>
          <w:color w:val="000000"/>
          <w:sz w:val="20"/>
          <w:szCs w:val="20"/>
          <w:lang w:eastAsia="es-ES"/>
        </w:rPr>
      </w:pPr>
    </w:p>
    <w:p w14:paraId="095C2FA4" w14:textId="777777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lastRenderedPageBreak/>
        <w:t>3.  FORMULACIÓN DE LAS ACTIVIDADES DE APRENDIZAJE</w:t>
      </w:r>
    </w:p>
    <w:p w14:paraId="309C63F2" w14:textId="77777777"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7AB30BAF" w14:textId="77777777"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41D4316F" w14:textId="77777777" w:rsidR="00577A5A" w:rsidRDefault="00DD7DE9" w:rsidP="006B184E">
      <w:pPr>
        <w:tabs>
          <w:tab w:val="left" w:pos="4320"/>
          <w:tab w:val="left" w:pos="4485"/>
          <w:tab w:val="left" w:pos="5445"/>
        </w:tabs>
        <w:spacing w:after="0" w:line="360" w:lineRule="auto"/>
        <w:ind w:left="360"/>
        <w:jc w:val="both"/>
        <w:rPr>
          <w:rFonts w:cs="Calibri"/>
          <w:color w:val="000000"/>
          <w:sz w:val="24"/>
          <w:szCs w:val="24"/>
          <w:lang w:eastAsia="es-CO"/>
        </w:rPr>
      </w:pPr>
      <w:r w:rsidRPr="000D0DFA">
        <w:rPr>
          <w:rFonts w:eastAsia="Arial" w:cs="Calibri"/>
          <w:bCs/>
          <w:sz w:val="24"/>
          <w:szCs w:val="24"/>
        </w:rPr>
        <w:t xml:space="preserve">Descripción de la actividad: </w:t>
      </w:r>
    </w:p>
    <w:p w14:paraId="047948B8" w14:textId="77777777" w:rsidR="006B184E" w:rsidRPr="006B184E" w:rsidRDefault="006B184E" w:rsidP="006B184E">
      <w:pPr>
        <w:spacing w:before="100" w:beforeAutospacing="1" w:after="100" w:afterAutospacing="1" w:line="240" w:lineRule="auto"/>
        <w:jc w:val="both"/>
        <w:rPr>
          <w:rFonts w:eastAsia="Arial" w:cs="Calibri"/>
          <w:bCs/>
          <w:sz w:val="24"/>
          <w:szCs w:val="24"/>
        </w:rPr>
      </w:pPr>
      <w:r w:rsidRPr="006B184E">
        <w:rPr>
          <w:rFonts w:eastAsia="Arial" w:cs="Calibri"/>
          <w:bCs/>
          <w:sz w:val="24"/>
          <w:szCs w:val="24"/>
        </w:rPr>
        <w:t xml:space="preserve">Implementar automatismos </w:t>
      </w:r>
      <w:proofErr w:type="spellStart"/>
      <w:r w:rsidRPr="006B184E">
        <w:rPr>
          <w:rFonts w:eastAsia="Arial" w:cs="Calibri"/>
          <w:bCs/>
          <w:sz w:val="24"/>
          <w:szCs w:val="24"/>
        </w:rPr>
        <w:t>oleohidráulicos</w:t>
      </w:r>
      <w:proofErr w:type="spellEnd"/>
      <w:r w:rsidRPr="006B184E">
        <w:rPr>
          <w:rFonts w:eastAsia="Arial" w:cs="Calibri"/>
          <w:bCs/>
          <w:sz w:val="24"/>
          <w:szCs w:val="24"/>
        </w:rPr>
        <w:t xml:space="preserve"> conforme a la normativa vigente en Colombia requiere una comprensión integral de los sistemas hidráulicos y su regulación. Es esencial que los aprendices evalúen sus conocimientos previos sobre componentes como bombas, válvulas y actuadores, y comprendan su funcionamiento en circuitos hidráulicos. La familiarización con normativas como la NTC 5926-3 y las competencias laborales definidas por el SENA es crucial para garantizar instalaciones seguras y eficientes. El análisis de casos prácticos permite identificar y resolver fallas comunes, fortaleciendo la capacidad de diagnóstico y mantenimiento. Además, la exploración del entorno tecnológico y la identificación de recursos disponibles en talleres o laboratorios son fundamentales para el aprendizaje práctico. La investigación sobre normativas aplicables y la elaboración de resúmenes fomentan la comprensión de los requisitos legales y técnicos. Estas actividades de reflexión inicial preparan a los aprendices para enfrentar desafíos reales en la implementación de sistemas </w:t>
      </w:r>
      <w:proofErr w:type="spellStart"/>
      <w:r w:rsidRPr="006B184E">
        <w:rPr>
          <w:rFonts w:eastAsia="Arial" w:cs="Calibri"/>
          <w:bCs/>
          <w:sz w:val="24"/>
          <w:szCs w:val="24"/>
        </w:rPr>
        <w:t>oleohidráulicos</w:t>
      </w:r>
      <w:proofErr w:type="spellEnd"/>
      <w:r w:rsidRPr="006B184E">
        <w:rPr>
          <w:rFonts w:eastAsia="Arial" w:cs="Calibri"/>
          <w:bCs/>
          <w:sz w:val="24"/>
          <w:szCs w:val="24"/>
        </w:rPr>
        <w:t>, promoviendo una formación técnica sólida y alineada con las exigencias del sector industrial colombiano.</w:t>
      </w:r>
    </w:p>
    <w:p w14:paraId="3BE762B5" w14:textId="77777777" w:rsidR="006B184E" w:rsidRPr="00577A5A" w:rsidRDefault="006B184E" w:rsidP="00577A5A">
      <w:pPr>
        <w:autoSpaceDE w:val="0"/>
        <w:autoSpaceDN w:val="0"/>
        <w:adjustRightInd w:val="0"/>
        <w:spacing w:after="0" w:line="240" w:lineRule="auto"/>
        <w:rPr>
          <w:rFonts w:cs="Calibri"/>
          <w:color w:val="000000"/>
          <w:sz w:val="24"/>
          <w:szCs w:val="24"/>
          <w:lang w:eastAsia="es-CO"/>
        </w:rPr>
      </w:pPr>
    </w:p>
    <w:p w14:paraId="36C28582" w14:textId="77777777" w:rsidR="00577A5A" w:rsidRPr="00A719C2" w:rsidRDefault="00577A5A" w:rsidP="00577A5A">
      <w:pPr>
        <w:tabs>
          <w:tab w:val="left" w:pos="4320"/>
          <w:tab w:val="left" w:pos="4485"/>
          <w:tab w:val="left" w:pos="5445"/>
        </w:tabs>
        <w:jc w:val="both"/>
        <w:rPr>
          <w:b/>
          <w:sz w:val="24"/>
          <w:szCs w:val="24"/>
        </w:rPr>
      </w:pPr>
      <w:r w:rsidRPr="00A719C2">
        <w:rPr>
          <w:b/>
          <w:sz w:val="24"/>
          <w:szCs w:val="24"/>
        </w:rPr>
        <w:t>Socialicemos sobre lo leído.</w:t>
      </w:r>
    </w:p>
    <w:p w14:paraId="5F889834" w14:textId="77777777" w:rsidR="003B3ADE" w:rsidRPr="008977AE" w:rsidRDefault="00730DE5" w:rsidP="008977AE">
      <w:pPr>
        <w:tabs>
          <w:tab w:val="left" w:pos="4320"/>
          <w:tab w:val="left" w:pos="4485"/>
          <w:tab w:val="left" w:pos="5445"/>
        </w:tabs>
        <w:spacing w:after="0" w:line="360" w:lineRule="auto"/>
        <w:ind w:left="360"/>
        <w:jc w:val="both"/>
        <w:rPr>
          <w:rFonts w:eastAsia="Arial" w:cs="Calibri"/>
          <w:b/>
          <w:bCs/>
          <w:sz w:val="24"/>
          <w:szCs w:val="24"/>
        </w:rPr>
      </w:pPr>
      <w:r w:rsidRPr="00A719C2">
        <w:rPr>
          <w:sz w:val="24"/>
          <w:szCs w:val="24"/>
        </w:rPr>
        <w:t>Demos respuesta a los siguientes interrogantes, buscan reflexionar sobre la pregunta más crucial para el mundo del trabajo</w:t>
      </w:r>
      <w:r>
        <w:rPr>
          <w:sz w:val="24"/>
          <w:szCs w:val="24"/>
        </w:rPr>
        <w:t xml:space="preserve"> </w:t>
      </w:r>
      <w:r w:rsidR="008977AE">
        <w:t>¿Qué entiendes por "</w:t>
      </w:r>
      <w:proofErr w:type="spellStart"/>
      <w:r w:rsidR="008977AE">
        <w:t>oleohidráulica</w:t>
      </w:r>
      <w:proofErr w:type="spellEnd"/>
      <w:r w:rsidR="008977AE">
        <w:t xml:space="preserve">" y "automatismo"? ¿En qué situaciones o aplicaciones crees que se utilizan comúnmente los sistemas </w:t>
      </w:r>
      <w:proofErr w:type="spellStart"/>
      <w:r w:rsidR="008977AE">
        <w:t>oleohidráulicos</w:t>
      </w:r>
      <w:proofErr w:type="spellEnd"/>
      <w:r w:rsidR="008977AE">
        <w:t xml:space="preserve">? ¿Por qué consideras importante la "normativa" en la implementación de automatismos </w:t>
      </w:r>
      <w:proofErr w:type="spellStart"/>
      <w:r w:rsidR="008977AE">
        <w:t>oleohidráulicos</w:t>
      </w:r>
      <w:proofErr w:type="spellEnd"/>
      <w:r w:rsidR="008977AE" w:rsidRPr="008977AE">
        <w:rPr>
          <w:b/>
        </w:rPr>
        <w:t xml:space="preserve">? </w:t>
      </w:r>
      <w:r w:rsidR="008977AE" w:rsidRPr="008977AE">
        <w:rPr>
          <w:rStyle w:val="Textoennegrita"/>
          <w:b w:val="0"/>
        </w:rPr>
        <w:t xml:space="preserve">¿Qué habilidades o conocimientos previos crees que son necesarios para trabajar con automatismos </w:t>
      </w:r>
      <w:proofErr w:type="spellStart"/>
      <w:r w:rsidR="008977AE" w:rsidRPr="008977AE">
        <w:rPr>
          <w:rStyle w:val="Textoennegrita"/>
          <w:b w:val="0"/>
        </w:rPr>
        <w:t>oleohidráulicos</w:t>
      </w:r>
      <w:proofErr w:type="spellEnd"/>
      <w:r w:rsidR="008977AE" w:rsidRPr="008977AE">
        <w:rPr>
          <w:rStyle w:val="Textoennegrita"/>
          <w:b w:val="0"/>
        </w:rPr>
        <w:t>?</w:t>
      </w:r>
    </w:p>
    <w:p w14:paraId="1643E3C7" w14:textId="77777777" w:rsidR="00577A5A" w:rsidRPr="00CB7D5E" w:rsidRDefault="00577A5A" w:rsidP="00DD7DE9">
      <w:pPr>
        <w:tabs>
          <w:tab w:val="left" w:pos="4320"/>
          <w:tab w:val="left" w:pos="4485"/>
          <w:tab w:val="left" w:pos="5445"/>
        </w:tabs>
        <w:spacing w:after="0" w:line="360" w:lineRule="auto"/>
        <w:ind w:left="360"/>
        <w:jc w:val="both"/>
        <w:rPr>
          <w:rFonts w:eastAsia="Arial" w:cs="Calibri"/>
          <w:bCs/>
        </w:rPr>
      </w:pPr>
    </w:p>
    <w:p w14:paraId="4585F773" w14:textId="77777777" w:rsidR="00B45ACD" w:rsidRPr="00325720" w:rsidRDefault="00B45ACD" w:rsidP="00B45ACD">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Ambiente requerido:  </w:t>
      </w:r>
      <w:r>
        <w:t>Laboratorios, talleres y ambientes convencionales definidos en cada actividad de aprendizaje.</w:t>
      </w:r>
    </w:p>
    <w:p w14:paraId="3F72CC6C" w14:textId="77777777" w:rsidR="00B45ACD" w:rsidRPr="008D2CB4" w:rsidRDefault="00B45ACD" w:rsidP="00B45ACD">
      <w:pPr>
        <w:tabs>
          <w:tab w:val="left" w:pos="4320"/>
          <w:tab w:val="left" w:pos="4485"/>
          <w:tab w:val="left" w:pos="5445"/>
        </w:tabs>
        <w:spacing w:after="0" w:line="240" w:lineRule="auto"/>
        <w:ind w:left="360"/>
        <w:jc w:val="both"/>
        <w:rPr>
          <w:rFonts w:eastAsia="Arial" w:cs="Calibri"/>
          <w:bCs/>
        </w:rPr>
      </w:pPr>
      <w:r w:rsidRPr="00325720">
        <w:rPr>
          <w:rFonts w:eastAsia="Arial" w:cs="Calibri"/>
          <w:b/>
          <w:bCs/>
        </w:rPr>
        <w:t>Estrategias o técnicas didácticas activas</w:t>
      </w:r>
      <w:r w:rsidRPr="008D2CB4">
        <w:rPr>
          <w:rFonts w:eastAsia="Arial" w:cs="Calibri"/>
          <w:bCs/>
        </w:rPr>
        <w:t xml:space="preserve">:  Resolución de problemas, </w:t>
      </w:r>
      <w:proofErr w:type="spellStart"/>
      <w:r w:rsidRPr="008D2CB4">
        <w:rPr>
          <w:rFonts w:eastAsia="Arial" w:cs="Calibri"/>
          <w:bCs/>
        </w:rPr>
        <w:t>Aprendiaje</w:t>
      </w:r>
      <w:proofErr w:type="spellEnd"/>
      <w:r w:rsidRPr="008D2CB4">
        <w:rPr>
          <w:rFonts w:eastAsia="Arial" w:cs="Calibri"/>
          <w:bCs/>
        </w:rPr>
        <w:t xml:space="preserve"> por proyecto y </w:t>
      </w:r>
      <w:proofErr w:type="spellStart"/>
      <w:r w:rsidRPr="008D2CB4">
        <w:rPr>
          <w:rFonts w:eastAsia="Arial" w:cs="Calibri"/>
          <w:bCs/>
        </w:rPr>
        <w:t>Analisis</w:t>
      </w:r>
      <w:proofErr w:type="spellEnd"/>
      <w:r w:rsidRPr="008D2CB4">
        <w:rPr>
          <w:rFonts w:eastAsia="Arial" w:cs="Calibri"/>
          <w:bCs/>
        </w:rPr>
        <w:t xml:space="preserve"> de casos</w:t>
      </w:r>
    </w:p>
    <w:p w14:paraId="32191650" w14:textId="77777777" w:rsidR="00B45ACD" w:rsidRDefault="00B45ACD" w:rsidP="00B45ACD">
      <w:pPr>
        <w:tabs>
          <w:tab w:val="left" w:pos="4320"/>
          <w:tab w:val="left" w:pos="4485"/>
          <w:tab w:val="left" w:pos="5445"/>
        </w:tabs>
        <w:spacing w:after="0" w:line="240" w:lineRule="auto"/>
        <w:ind w:left="360"/>
        <w:jc w:val="both"/>
      </w:pPr>
      <w:r w:rsidRPr="00325720">
        <w:rPr>
          <w:rFonts w:eastAsia="Arial" w:cs="Calibri"/>
          <w:b/>
          <w:bCs/>
        </w:rPr>
        <w:t>Materiales de formación</w:t>
      </w:r>
      <w:r>
        <w:rPr>
          <w:rFonts w:eastAsia="Arial" w:cs="Calibri"/>
          <w:b/>
          <w:bCs/>
        </w:rPr>
        <w:t xml:space="preserve">: </w:t>
      </w:r>
      <w:r>
        <w:t>Los definidos por actividad de aprendizaje en los documentos anexos.</w:t>
      </w:r>
    </w:p>
    <w:p w14:paraId="0779D50E" w14:textId="77777777" w:rsidR="00B45ACD" w:rsidRPr="00B45ACD" w:rsidRDefault="00B45ACD" w:rsidP="00B45ACD">
      <w:pPr>
        <w:tabs>
          <w:tab w:val="left" w:pos="4320"/>
          <w:tab w:val="left" w:pos="4485"/>
          <w:tab w:val="left" w:pos="5445"/>
        </w:tabs>
        <w:spacing w:after="0" w:line="240" w:lineRule="auto"/>
        <w:ind w:left="360"/>
        <w:jc w:val="both"/>
        <w:rPr>
          <w:rFonts w:eastAsia="Arial" w:cs="Calibri"/>
          <w:b/>
          <w:bCs/>
        </w:rPr>
      </w:pPr>
      <w:r w:rsidRPr="00B45ACD">
        <w:rPr>
          <w:b/>
        </w:rPr>
        <w:t>M</w:t>
      </w:r>
      <w:r w:rsidRPr="00325720">
        <w:rPr>
          <w:rFonts w:eastAsia="Arial" w:cs="Calibri"/>
          <w:b/>
          <w:bCs/>
        </w:rPr>
        <w:t>aterial de apoyo:</w:t>
      </w:r>
      <w:r>
        <w:rPr>
          <w:rFonts w:eastAsia="Arial" w:cs="Calibri"/>
          <w:b/>
          <w:bCs/>
        </w:rPr>
        <w:t xml:space="preserve"> </w:t>
      </w:r>
      <w:hyperlink r:id="rId11">
        <w:r>
          <w:rPr>
            <w:color w:val="0000EE"/>
            <w:u w:val="single"/>
          </w:rPr>
          <w:t>Actividad Oleohidraulica.docx</w:t>
        </w:r>
      </w:hyperlink>
    </w:p>
    <w:p w14:paraId="67EF3354" w14:textId="77777777" w:rsidR="00B45ACD" w:rsidRDefault="00B45ACD" w:rsidP="00B45ACD">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Duración de la actividad:  </w:t>
      </w:r>
      <w:r>
        <w:rPr>
          <w:rFonts w:eastAsia="Arial" w:cs="Calibri"/>
          <w:b/>
          <w:bCs/>
        </w:rPr>
        <w:t xml:space="preserve">48 </w:t>
      </w:r>
      <w:r w:rsidRPr="00325720">
        <w:rPr>
          <w:rFonts w:eastAsia="Arial" w:cs="Calibri"/>
          <w:b/>
          <w:bCs/>
        </w:rPr>
        <w:t>horas.</w:t>
      </w:r>
    </w:p>
    <w:p w14:paraId="5E911506" w14:textId="77777777" w:rsidR="00F51763" w:rsidRDefault="00F51763">
      <w:pPr>
        <w:spacing w:after="0" w:line="240" w:lineRule="auto"/>
        <w:rPr>
          <w:rFonts w:eastAsia="Arial" w:cs="Calibri"/>
          <w:bCs/>
        </w:rPr>
      </w:pPr>
    </w:p>
    <w:p w14:paraId="7EE07C84" w14:textId="77777777" w:rsidR="00730DE5" w:rsidRDefault="00730DE5">
      <w:pPr>
        <w:spacing w:after="0" w:line="240" w:lineRule="auto"/>
        <w:rPr>
          <w:rFonts w:eastAsia="Arial" w:cs="Calibri"/>
          <w:bCs/>
        </w:rPr>
      </w:pPr>
    </w:p>
    <w:p w14:paraId="0515BF08" w14:textId="77777777"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2E4E38C0"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09E3E2FD" w14:textId="77777777" w:rsidR="000D0DFA" w:rsidRDefault="000D0DFA" w:rsidP="00956D02">
      <w:pPr>
        <w:tabs>
          <w:tab w:val="left" w:pos="4320"/>
          <w:tab w:val="left" w:pos="4485"/>
          <w:tab w:val="left" w:pos="5445"/>
        </w:tabs>
        <w:spacing w:after="0" w:line="240" w:lineRule="auto"/>
        <w:ind w:left="360"/>
        <w:jc w:val="both"/>
        <w:rPr>
          <w:rFonts w:eastAsia="Arial" w:cs="Calibri"/>
          <w:b/>
          <w:bCs/>
        </w:rPr>
      </w:pPr>
    </w:p>
    <w:p w14:paraId="0687B119" w14:textId="77777777" w:rsidR="00C50B96" w:rsidRPr="00C50B96" w:rsidRDefault="00C50B96" w:rsidP="00C50B96">
      <w:pPr>
        <w:tabs>
          <w:tab w:val="left" w:pos="4320"/>
          <w:tab w:val="left" w:pos="4485"/>
          <w:tab w:val="left" w:pos="5445"/>
        </w:tabs>
        <w:spacing w:after="0" w:line="240" w:lineRule="auto"/>
        <w:ind w:left="360"/>
        <w:jc w:val="both"/>
        <w:rPr>
          <w:rFonts w:eastAsia="Arial" w:cs="Calibri"/>
          <w:bCs/>
        </w:rPr>
      </w:pPr>
      <w:r w:rsidRPr="00C50B96">
        <w:rPr>
          <w:rFonts w:eastAsia="Arial" w:cs="Calibri"/>
          <w:bCs/>
        </w:rPr>
        <w:t xml:space="preserve">Para contextualizar la implementación de automatismos </w:t>
      </w:r>
      <w:proofErr w:type="spellStart"/>
      <w:r w:rsidRPr="00C50B96">
        <w:rPr>
          <w:rFonts w:eastAsia="Arial" w:cs="Calibri"/>
          <w:bCs/>
        </w:rPr>
        <w:t>oleohidráulicos</w:t>
      </w:r>
      <w:proofErr w:type="spellEnd"/>
      <w:r w:rsidRPr="00C50B96">
        <w:rPr>
          <w:rFonts w:eastAsia="Arial" w:cs="Calibri"/>
          <w:bCs/>
        </w:rPr>
        <w:t xml:space="preserve"> conforme a la normativa vigente, es esencial que los aprendices comprendan la relevancia de estos sistemas en la automatización industrial, especialmente en sectores como la manufactura, la construcción y la agroindustria. La familiarización con componentes clave como bombas, válvulas y actuadores, así como la interpretación de esquemas hidráulicos según normas internacionales, es fundamental. Además, es crucial conocer y aplicar las normativas establecidas por el ICONTEC y las competencias laborales definidas por el SENA, que garantizan la calidad y seguridad en la instalación y mantenimiento de estos sistemas. La participación en actividades prácticas, como el análisis de casos reales y la simulación de circuitos, permite a los aprendices identificar y resolver fallas comunes, fortaleciendo su capacidad de diagnóstico y mantenimiento. Asimismo, la investigación sobre normativas aplicables y la elaboración de resúmenes fomentan la comprensión de los requisitos legales y técnicos. Estas actividades de contextualización preparan a los aprendices para enfrentar desafíos reales en la implementación de sistemas </w:t>
      </w:r>
      <w:proofErr w:type="spellStart"/>
      <w:r w:rsidRPr="00C50B96">
        <w:rPr>
          <w:rFonts w:eastAsia="Arial" w:cs="Calibri"/>
          <w:bCs/>
        </w:rPr>
        <w:t>oleohidráulicos</w:t>
      </w:r>
      <w:proofErr w:type="spellEnd"/>
      <w:r w:rsidRPr="00C50B96">
        <w:rPr>
          <w:rFonts w:eastAsia="Arial" w:cs="Calibri"/>
          <w:bCs/>
        </w:rPr>
        <w:t>, promoviendo una formación técnica sólida y alineada con las exigencias del sector industrial colombiano.</w:t>
      </w:r>
    </w:p>
    <w:p w14:paraId="1EA1AD81" w14:textId="77777777" w:rsidR="00302B85" w:rsidRDefault="00302B85" w:rsidP="00302B85">
      <w:pPr>
        <w:tabs>
          <w:tab w:val="left" w:pos="4320"/>
          <w:tab w:val="left" w:pos="4485"/>
          <w:tab w:val="left" w:pos="5445"/>
        </w:tabs>
        <w:spacing w:after="0" w:line="240" w:lineRule="auto"/>
        <w:ind w:left="360"/>
        <w:jc w:val="both"/>
        <w:rPr>
          <w:rFonts w:eastAsia="Arial" w:cs="Calibri"/>
          <w:b/>
          <w:bCs/>
        </w:rPr>
      </w:pPr>
    </w:p>
    <w:p w14:paraId="3B89E1CA" w14:textId="77777777" w:rsidR="00B45ACD" w:rsidRPr="00325720" w:rsidRDefault="00B45ACD" w:rsidP="00B45ACD">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Ambiente requerido:  </w:t>
      </w:r>
      <w:r>
        <w:t>Laboratorios, talleres y ambientes convencionales definidos en cada actividad de aprendizaje.</w:t>
      </w:r>
    </w:p>
    <w:p w14:paraId="33A7D781" w14:textId="77777777" w:rsidR="00B45ACD" w:rsidRPr="008D2CB4" w:rsidRDefault="00B45ACD" w:rsidP="00B45ACD">
      <w:pPr>
        <w:tabs>
          <w:tab w:val="left" w:pos="4320"/>
          <w:tab w:val="left" w:pos="4485"/>
          <w:tab w:val="left" w:pos="5445"/>
        </w:tabs>
        <w:spacing w:after="0" w:line="240" w:lineRule="auto"/>
        <w:ind w:left="360"/>
        <w:jc w:val="both"/>
        <w:rPr>
          <w:rFonts w:eastAsia="Arial" w:cs="Calibri"/>
          <w:bCs/>
        </w:rPr>
      </w:pPr>
      <w:r w:rsidRPr="00325720">
        <w:rPr>
          <w:rFonts w:eastAsia="Arial" w:cs="Calibri"/>
          <w:b/>
          <w:bCs/>
        </w:rPr>
        <w:t>Estrategias o técnicas didácticas activas</w:t>
      </w:r>
      <w:r w:rsidRPr="008D2CB4">
        <w:rPr>
          <w:rFonts w:eastAsia="Arial" w:cs="Calibri"/>
          <w:bCs/>
        </w:rPr>
        <w:t xml:space="preserve">:  Resolución de problemas, </w:t>
      </w:r>
      <w:proofErr w:type="spellStart"/>
      <w:r w:rsidRPr="008D2CB4">
        <w:rPr>
          <w:rFonts w:eastAsia="Arial" w:cs="Calibri"/>
          <w:bCs/>
        </w:rPr>
        <w:t>Aprendiaje</w:t>
      </w:r>
      <w:proofErr w:type="spellEnd"/>
      <w:r w:rsidRPr="008D2CB4">
        <w:rPr>
          <w:rFonts w:eastAsia="Arial" w:cs="Calibri"/>
          <w:bCs/>
        </w:rPr>
        <w:t xml:space="preserve"> por proyecto y </w:t>
      </w:r>
      <w:proofErr w:type="spellStart"/>
      <w:r w:rsidRPr="008D2CB4">
        <w:rPr>
          <w:rFonts w:eastAsia="Arial" w:cs="Calibri"/>
          <w:bCs/>
        </w:rPr>
        <w:t>Analisis</w:t>
      </w:r>
      <w:proofErr w:type="spellEnd"/>
      <w:r w:rsidRPr="008D2CB4">
        <w:rPr>
          <w:rFonts w:eastAsia="Arial" w:cs="Calibri"/>
          <w:bCs/>
        </w:rPr>
        <w:t xml:space="preserve"> de casos</w:t>
      </w:r>
    </w:p>
    <w:p w14:paraId="49033087" w14:textId="77777777" w:rsidR="00B45ACD" w:rsidRDefault="00B45ACD" w:rsidP="00B45ACD">
      <w:pPr>
        <w:tabs>
          <w:tab w:val="left" w:pos="4320"/>
          <w:tab w:val="left" w:pos="4485"/>
          <w:tab w:val="left" w:pos="5445"/>
        </w:tabs>
        <w:spacing w:after="0" w:line="240" w:lineRule="auto"/>
        <w:ind w:left="360"/>
        <w:jc w:val="both"/>
      </w:pPr>
      <w:r w:rsidRPr="00325720">
        <w:rPr>
          <w:rFonts w:eastAsia="Arial" w:cs="Calibri"/>
          <w:b/>
          <w:bCs/>
        </w:rPr>
        <w:t>Materiales de formación</w:t>
      </w:r>
      <w:r>
        <w:rPr>
          <w:rFonts w:eastAsia="Arial" w:cs="Calibri"/>
          <w:b/>
          <w:bCs/>
        </w:rPr>
        <w:t xml:space="preserve">: </w:t>
      </w:r>
      <w:r>
        <w:t>Los definidos por actividad de aprendizaje en los documentos anexos.</w:t>
      </w:r>
    </w:p>
    <w:p w14:paraId="1A697B85" w14:textId="77777777" w:rsidR="00B45ACD" w:rsidRPr="00B45ACD" w:rsidRDefault="00B45ACD" w:rsidP="00B45ACD">
      <w:pPr>
        <w:tabs>
          <w:tab w:val="left" w:pos="4320"/>
          <w:tab w:val="left" w:pos="4485"/>
          <w:tab w:val="left" w:pos="5445"/>
        </w:tabs>
        <w:spacing w:after="0" w:line="240" w:lineRule="auto"/>
        <w:ind w:left="360"/>
        <w:jc w:val="both"/>
        <w:rPr>
          <w:rFonts w:eastAsia="Arial" w:cs="Calibri"/>
          <w:b/>
          <w:bCs/>
        </w:rPr>
      </w:pPr>
      <w:r w:rsidRPr="00B45ACD">
        <w:rPr>
          <w:b/>
        </w:rPr>
        <w:t>M</w:t>
      </w:r>
      <w:r w:rsidRPr="00325720">
        <w:rPr>
          <w:rFonts w:eastAsia="Arial" w:cs="Calibri"/>
          <w:b/>
          <w:bCs/>
        </w:rPr>
        <w:t>aterial de apoyo:</w:t>
      </w:r>
      <w:r>
        <w:rPr>
          <w:rFonts w:eastAsia="Arial" w:cs="Calibri"/>
          <w:b/>
          <w:bCs/>
        </w:rPr>
        <w:t xml:space="preserve"> </w:t>
      </w:r>
      <w:hyperlink r:id="rId12">
        <w:r>
          <w:rPr>
            <w:color w:val="0000EE"/>
            <w:u w:val="single"/>
          </w:rPr>
          <w:t>Actividad Oleohidraulica.docx</w:t>
        </w:r>
      </w:hyperlink>
    </w:p>
    <w:p w14:paraId="5BB453F0" w14:textId="77777777" w:rsidR="00B45ACD" w:rsidRDefault="00B45ACD" w:rsidP="00B45ACD">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Duración de la actividad:  </w:t>
      </w:r>
      <w:r>
        <w:rPr>
          <w:rFonts w:eastAsia="Arial" w:cs="Calibri"/>
          <w:b/>
          <w:bCs/>
        </w:rPr>
        <w:t xml:space="preserve">48 </w:t>
      </w:r>
      <w:r w:rsidRPr="00325720">
        <w:rPr>
          <w:rFonts w:eastAsia="Arial" w:cs="Calibri"/>
          <w:b/>
          <w:bCs/>
        </w:rPr>
        <w:t>horas.</w:t>
      </w:r>
    </w:p>
    <w:p w14:paraId="300507FD" w14:textId="77777777" w:rsidR="00F51763" w:rsidRPr="00C95159" w:rsidRDefault="00F51763">
      <w:pPr>
        <w:spacing w:after="0" w:line="240" w:lineRule="auto"/>
        <w:rPr>
          <w:rFonts w:cs="Calibri"/>
          <w:sz w:val="24"/>
          <w:szCs w:val="24"/>
        </w:rPr>
      </w:pPr>
    </w:p>
    <w:p w14:paraId="4C103AAB" w14:textId="77777777"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25A79015" w14:textId="77777777" w:rsidR="00D125B8" w:rsidRDefault="00DD7DE9" w:rsidP="00D125B8">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284F46EE" w14:textId="77777777" w:rsidR="00D125B8" w:rsidRDefault="00D125B8" w:rsidP="00D125B8">
      <w:pPr>
        <w:tabs>
          <w:tab w:val="left" w:pos="4320"/>
          <w:tab w:val="left" w:pos="4485"/>
          <w:tab w:val="left" w:pos="5445"/>
        </w:tabs>
        <w:spacing w:after="0" w:line="360" w:lineRule="auto"/>
        <w:ind w:left="360"/>
        <w:jc w:val="both"/>
        <w:rPr>
          <w:rFonts w:eastAsia="Arial" w:cs="Calibri"/>
          <w:bCs/>
        </w:rPr>
      </w:pPr>
    </w:p>
    <w:p w14:paraId="0460CF03" w14:textId="77777777" w:rsidR="00D125B8" w:rsidRPr="00D125B8" w:rsidRDefault="00D125B8" w:rsidP="00D125B8">
      <w:pPr>
        <w:tabs>
          <w:tab w:val="left" w:pos="4320"/>
          <w:tab w:val="left" w:pos="4485"/>
          <w:tab w:val="left" w:pos="5445"/>
        </w:tabs>
        <w:spacing w:after="0" w:line="360" w:lineRule="auto"/>
        <w:ind w:left="360"/>
        <w:jc w:val="both"/>
        <w:rPr>
          <w:rStyle w:val="normaltextrun"/>
          <w:rFonts w:eastAsia="Arial" w:cs="Calibri"/>
          <w:bCs/>
        </w:rPr>
      </w:pPr>
      <w:r w:rsidRPr="0092690D">
        <w:rPr>
          <w:rStyle w:val="normaltextrun"/>
          <w:rFonts w:ascii="Arial" w:hAnsi="Arial" w:cs="Arial"/>
          <w:b/>
          <w:bCs/>
          <w:color w:val="000000"/>
          <w:sz w:val="20"/>
          <w:szCs w:val="20"/>
          <w:shd w:val="clear" w:color="auto" w:fill="FFFFFF"/>
        </w:rPr>
        <w:t xml:space="preserve">Montar los circuitos con actuadores </w:t>
      </w:r>
      <w:proofErr w:type="spellStart"/>
      <w:r w:rsidRPr="0092690D">
        <w:rPr>
          <w:rStyle w:val="normaltextrun"/>
          <w:rFonts w:ascii="Arial" w:hAnsi="Arial" w:cs="Arial"/>
          <w:b/>
          <w:bCs/>
          <w:color w:val="000000"/>
          <w:sz w:val="20"/>
          <w:szCs w:val="20"/>
          <w:shd w:val="clear" w:color="auto" w:fill="FFFFFF"/>
        </w:rPr>
        <w:t>oleohidráulicos</w:t>
      </w:r>
      <w:proofErr w:type="spellEnd"/>
      <w:r w:rsidRPr="0092690D">
        <w:rPr>
          <w:rStyle w:val="normaltextrun"/>
          <w:rFonts w:ascii="Arial" w:hAnsi="Arial" w:cs="Arial"/>
          <w:b/>
          <w:bCs/>
          <w:color w:val="000000"/>
          <w:sz w:val="20"/>
          <w:szCs w:val="20"/>
          <w:shd w:val="clear" w:color="auto" w:fill="FFFFFF"/>
        </w:rPr>
        <w:t xml:space="preserve"> para la máquina simple según especificaciones del proceso productivo.</w:t>
      </w:r>
    </w:p>
    <w:p w14:paraId="10F2628F" w14:textId="77777777" w:rsidR="00D125B8" w:rsidRDefault="00D125B8" w:rsidP="00D125B8">
      <w:pPr>
        <w:pStyle w:val="Prrafodelista"/>
        <w:pBdr>
          <w:top w:val="nil"/>
          <w:left w:val="nil"/>
          <w:bottom w:val="nil"/>
          <w:right w:val="nil"/>
          <w:between w:val="nil"/>
        </w:pBdr>
        <w:tabs>
          <w:tab w:val="left" w:pos="4320"/>
          <w:tab w:val="left" w:pos="4485"/>
          <w:tab w:val="left" w:pos="5445"/>
        </w:tabs>
        <w:ind w:left="1560"/>
        <w:jc w:val="both"/>
        <w:rPr>
          <w:rFonts w:ascii="Arial" w:hAnsi="Arial" w:cs="Arial"/>
          <w:i/>
          <w:color w:val="052F61" w:themeColor="accent1"/>
          <w:sz w:val="20"/>
          <w:szCs w:val="20"/>
          <w:lang w:eastAsia="es-CO"/>
        </w:rPr>
      </w:pPr>
      <w:r w:rsidRPr="0092690D">
        <w:rPr>
          <w:rFonts w:ascii="Arial" w:hAnsi="Arial" w:cs="Arial"/>
          <w:i/>
          <w:color w:val="052F61" w:themeColor="accent1"/>
          <w:sz w:val="20"/>
          <w:szCs w:val="20"/>
          <w:lang w:eastAsia="es-CO"/>
        </w:rPr>
        <w:t>Tiempo: 38 Horas de trabajo presencial – 10 Horas de trabajo independiente</w:t>
      </w:r>
    </w:p>
    <w:p w14:paraId="3DBBD1D4" w14:textId="77777777" w:rsidR="00D125B8" w:rsidRDefault="00D125B8" w:rsidP="00D125B8">
      <w:pPr>
        <w:pStyle w:val="Prrafodelista"/>
        <w:pBdr>
          <w:top w:val="nil"/>
          <w:left w:val="nil"/>
          <w:bottom w:val="nil"/>
          <w:right w:val="nil"/>
          <w:between w:val="nil"/>
        </w:pBdr>
        <w:tabs>
          <w:tab w:val="left" w:pos="4320"/>
          <w:tab w:val="left" w:pos="4485"/>
          <w:tab w:val="left" w:pos="5445"/>
        </w:tabs>
        <w:ind w:left="1560"/>
        <w:jc w:val="both"/>
        <w:rPr>
          <w:rFonts w:ascii="Arial" w:hAnsi="Arial" w:cs="Arial"/>
          <w:i/>
          <w:color w:val="052F61" w:themeColor="accent1"/>
          <w:sz w:val="20"/>
          <w:szCs w:val="20"/>
          <w:lang w:eastAsia="es-CO"/>
        </w:rPr>
      </w:pPr>
    </w:p>
    <w:p w14:paraId="696D8F99" w14:textId="77777777" w:rsidR="00D125B8" w:rsidRPr="00D125B8" w:rsidRDefault="00D125B8" w:rsidP="00D125B8">
      <w:pPr>
        <w:spacing w:line="257" w:lineRule="auto"/>
        <w:ind w:left="426"/>
        <w:jc w:val="both"/>
      </w:pPr>
      <w:r w:rsidRPr="00D125B8">
        <w:t xml:space="preserve">La presente actividad de aprendizaje brinda herramientas básicas para el uso de equipos y componentes de sistemas </w:t>
      </w:r>
      <w:proofErr w:type="spellStart"/>
      <w:r w:rsidRPr="00D125B8">
        <w:t>oleohidraulicos</w:t>
      </w:r>
      <w:proofErr w:type="spellEnd"/>
      <w:r w:rsidRPr="00D125B8">
        <w:t xml:space="preserve"> desde la perspectiva de aplicaciones en automatismos industriales que se destaca en el contexto industrial, en el cual se consideran múltiples conocimientos relacionados como las normas de seguridad industrial y salud ocupacional al realizar las prácticas, alistar materiales y componentes neumáticos, interpretación de planos técnicos, fichas técnicas de </w:t>
      </w:r>
      <w:r w:rsidRPr="00D125B8">
        <w:lastRenderedPageBreak/>
        <w:t xml:space="preserve">circuitos </w:t>
      </w:r>
      <w:proofErr w:type="spellStart"/>
      <w:r w:rsidRPr="00D125B8">
        <w:t>oleohidraulicos</w:t>
      </w:r>
      <w:proofErr w:type="spellEnd"/>
      <w:r w:rsidRPr="00D125B8">
        <w:t xml:space="preserve">, entre muchos más que abarcaremos en el desarrollo de la actividad de aprendizaje. Para iniciar el aprendizaje y conocer más sobre la </w:t>
      </w:r>
      <w:proofErr w:type="spellStart"/>
      <w:r w:rsidRPr="00D125B8">
        <w:t>oleohidraulica</w:t>
      </w:r>
      <w:proofErr w:type="spellEnd"/>
      <w:r w:rsidRPr="00D125B8">
        <w:t xml:space="preserve"> abre el siguiente recurso didáctico.</w:t>
      </w:r>
    </w:p>
    <w:p w14:paraId="2B2ADBC4" w14:textId="77777777" w:rsidR="00D125B8" w:rsidRDefault="00D125B8" w:rsidP="00D125B8">
      <w:pPr>
        <w:pBdr>
          <w:top w:val="nil"/>
          <w:left w:val="nil"/>
          <w:bottom w:val="nil"/>
          <w:right w:val="nil"/>
          <w:between w:val="nil"/>
        </w:pBdr>
        <w:shd w:val="clear" w:color="auto" w:fill="FFFFFF"/>
        <w:spacing w:line="240" w:lineRule="auto"/>
        <w:ind w:left="720"/>
        <w:jc w:val="both"/>
        <w:rPr>
          <w:color w:val="211E1E"/>
        </w:rPr>
      </w:pPr>
      <w:r>
        <w:rPr>
          <w:color w:val="211E1E"/>
        </w:rPr>
        <w:t xml:space="preserve">Recurso Didáctico:  </w:t>
      </w:r>
      <w:hyperlink r:id="rId13">
        <w:r>
          <w:rPr>
            <w:color w:val="0000EE"/>
            <w:u w:val="single"/>
          </w:rPr>
          <w:t>Actividad Oleohidraulica.docx</w:t>
        </w:r>
      </w:hyperlink>
    </w:p>
    <w:p w14:paraId="263DB95C" w14:textId="77777777" w:rsidR="00D125B8" w:rsidRPr="0092690D" w:rsidRDefault="00D125B8" w:rsidP="00D125B8">
      <w:pPr>
        <w:pStyle w:val="Prrafodelista"/>
        <w:pBdr>
          <w:top w:val="nil"/>
          <w:left w:val="nil"/>
          <w:bottom w:val="nil"/>
          <w:right w:val="nil"/>
          <w:between w:val="nil"/>
        </w:pBdr>
        <w:tabs>
          <w:tab w:val="left" w:pos="4320"/>
          <w:tab w:val="left" w:pos="4485"/>
          <w:tab w:val="left" w:pos="5445"/>
        </w:tabs>
        <w:ind w:left="1560"/>
        <w:jc w:val="both"/>
        <w:rPr>
          <w:rFonts w:ascii="Arial" w:hAnsi="Arial" w:cs="Arial"/>
          <w:b/>
          <w:bCs/>
          <w:color w:val="000000"/>
          <w:sz w:val="20"/>
          <w:szCs w:val="20"/>
          <w:shd w:val="clear" w:color="auto" w:fill="FFFFFF"/>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1559"/>
        <w:gridCol w:w="1559"/>
        <w:gridCol w:w="1843"/>
      </w:tblGrid>
      <w:tr w:rsidR="003F6F6A" w:rsidRPr="0033785C" w14:paraId="77A51887" w14:textId="77777777" w:rsidTr="003F6F6A">
        <w:trPr>
          <w:trHeight w:val="413"/>
        </w:trPr>
        <w:tc>
          <w:tcPr>
            <w:tcW w:w="4361" w:type="dxa"/>
          </w:tcPr>
          <w:p w14:paraId="28FCB904" w14:textId="77777777" w:rsidR="003F6F6A" w:rsidRPr="0033785C" w:rsidRDefault="003F6F6A" w:rsidP="00171493">
            <w:pPr>
              <w:spacing w:after="0"/>
              <w:jc w:val="center"/>
              <w:rPr>
                <w:rFonts w:ascii="Arial" w:hAnsi="Arial" w:cs="Arial"/>
                <w:b/>
                <w:sz w:val="20"/>
                <w:szCs w:val="20"/>
              </w:rPr>
            </w:pPr>
            <w:bookmarkStart w:id="0" w:name="_Hlk90550483"/>
            <w:r w:rsidRPr="0033785C">
              <w:rPr>
                <w:rFonts w:ascii="Arial" w:hAnsi="Arial" w:cs="Arial"/>
                <w:b/>
                <w:sz w:val="20"/>
                <w:szCs w:val="20"/>
              </w:rPr>
              <w:t>Nombre de la Actividad</w:t>
            </w:r>
          </w:p>
        </w:tc>
        <w:tc>
          <w:tcPr>
            <w:tcW w:w="1559" w:type="dxa"/>
          </w:tcPr>
          <w:p w14:paraId="0252A9F2" w14:textId="77777777" w:rsidR="003F6F6A" w:rsidRPr="0033785C" w:rsidRDefault="003F6F6A" w:rsidP="00171493">
            <w:pPr>
              <w:spacing w:after="0"/>
              <w:jc w:val="center"/>
              <w:rPr>
                <w:rFonts w:ascii="Arial" w:hAnsi="Arial" w:cs="Arial"/>
                <w:b/>
                <w:sz w:val="20"/>
                <w:szCs w:val="20"/>
              </w:rPr>
            </w:pPr>
            <w:r w:rsidRPr="0033785C">
              <w:rPr>
                <w:rFonts w:ascii="Arial" w:hAnsi="Arial" w:cs="Arial"/>
                <w:b/>
                <w:sz w:val="20"/>
                <w:szCs w:val="20"/>
              </w:rPr>
              <w:t>Horas trabajo autónomo</w:t>
            </w:r>
          </w:p>
        </w:tc>
        <w:tc>
          <w:tcPr>
            <w:tcW w:w="1559" w:type="dxa"/>
          </w:tcPr>
          <w:p w14:paraId="384E5413" w14:textId="77777777" w:rsidR="003F6F6A" w:rsidRPr="0033785C" w:rsidRDefault="003F6F6A" w:rsidP="00171493">
            <w:pPr>
              <w:spacing w:after="0"/>
              <w:jc w:val="center"/>
              <w:rPr>
                <w:rFonts w:ascii="Arial" w:hAnsi="Arial" w:cs="Arial"/>
                <w:b/>
                <w:sz w:val="20"/>
                <w:szCs w:val="20"/>
              </w:rPr>
            </w:pPr>
            <w:r w:rsidRPr="0033785C">
              <w:rPr>
                <w:rFonts w:ascii="Arial" w:hAnsi="Arial" w:cs="Arial"/>
                <w:b/>
                <w:sz w:val="20"/>
                <w:szCs w:val="20"/>
              </w:rPr>
              <w:t>Horas trabajo directo</w:t>
            </w:r>
          </w:p>
        </w:tc>
        <w:tc>
          <w:tcPr>
            <w:tcW w:w="1843" w:type="dxa"/>
          </w:tcPr>
          <w:p w14:paraId="2FFC285C" w14:textId="77777777" w:rsidR="003F6F6A" w:rsidRPr="0033785C" w:rsidRDefault="003F6F6A" w:rsidP="00171493">
            <w:pPr>
              <w:jc w:val="center"/>
              <w:rPr>
                <w:rFonts w:ascii="Arial" w:hAnsi="Arial" w:cs="Arial"/>
                <w:b/>
                <w:sz w:val="20"/>
                <w:szCs w:val="20"/>
              </w:rPr>
            </w:pPr>
            <w:r w:rsidRPr="0033785C">
              <w:rPr>
                <w:rFonts w:ascii="Arial" w:hAnsi="Arial" w:cs="Arial"/>
                <w:b/>
                <w:sz w:val="20"/>
                <w:szCs w:val="20"/>
              </w:rPr>
              <w:t>Evidencia</w:t>
            </w:r>
          </w:p>
        </w:tc>
      </w:tr>
      <w:tr w:rsidR="003F6F6A" w:rsidRPr="0033785C" w14:paraId="23B6DF6D" w14:textId="77777777" w:rsidTr="003F6F6A">
        <w:tc>
          <w:tcPr>
            <w:tcW w:w="4361" w:type="dxa"/>
          </w:tcPr>
          <w:p w14:paraId="13AADB59" w14:textId="77777777" w:rsidR="003F6F6A" w:rsidRPr="0033785C" w:rsidRDefault="003F6F6A" w:rsidP="00171493">
            <w:pPr>
              <w:rPr>
                <w:rFonts w:ascii="Arial" w:hAnsi="Arial" w:cs="Arial"/>
                <w:sz w:val="20"/>
                <w:szCs w:val="20"/>
              </w:rPr>
            </w:pPr>
            <w:bookmarkStart w:id="1" w:name="_Hlk90550413"/>
            <w:r w:rsidRPr="0033785C">
              <w:rPr>
                <w:rFonts w:ascii="Arial" w:hAnsi="Arial" w:cs="Arial"/>
                <w:sz w:val="20"/>
                <w:szCs w:val="20"/>
              </w:rPr>
              <w:t xml:space="preserve">Actividad #1: Momento inicial </w:t>
            </w:r>
            <w:proofErr w:type="spellStart"/>
            <w:r w:rsidRPr="0033785C">
              <w:rPr>
                <w:rFonts w:ascii="Arial" w:hAnsi="Arial" w:cs="Arial"/>
                <w:sz w:val="20"/>
                <w:szCs w:val="20"/>
              </w:rPr>
              <w:t>oleohidraulica</w:t>
            </w:r>
            <w:proofErr w:type="spellEnd"/>
            <w:r w:rsidRPr="0033785C">
              <w:rPr>
                <w:rFonts w:ascii="Arial" w:hAnsi="Arial" w:cs="Arial"/>
                <w:sz w:val="20"/>
                <w:szCs w:val="20"/>
              </w:rPr>
              <w:t>.</w:t>
            </w:r>
          </w:p>
        </w:tc>
        <w:tc>
          <w:tcPr>
            <w:tcW w:w="1559" w:type="dxa"/>
          </w:tcPr>
          <w:p w14:paraId="1CAD92D1" w14:textId="77777777" w:rsidR="003F6F6A" w:rsidRPr="0033785C" w:rsidRDefault="003F6F6A" w:rsidP="00171493">
            <w:pPr>
              <w:jc w:val="center"/>
              <w:rPr>
                <w:rFonts w:ascii="Arial" w:hAnsi="Arial" w:cs="Arial"/>
                <w:sz w:val="20"/>
                <w:szCs w:val="20"/>
              </w:rPr>
            </w:pPr>
          </w:p>
        </w:tc>
        <w:tc>
          <w:tcPr>
            <w:tcW w:w="1559" w:type="dxa"/>
          </w:tcPr>
          <w:p w14:paraId="49E61938"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843" w:type="dxa"/>
          </w:tcPr>
          <w:p w14:paraId="1B624327"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digital</w:t>
            </w:r>
          </w:p>
        </w:tc>
      </w:tr>
      <w:tr w:rsidR="003F6F6A" w:rsidRPr="0033785C" w14:paraId="5011F3B7" w14:textId="77777777" w:rsidTr="003F6F6A">
        <w:tc>
          <w:tcPr>
            <w:tcW w:w="4361" w:type="dxa"/>
          </w:tcPr>
          <w:p w14:paraId="39A60B2D" w14:textId="77777777" w:rsidR="003F6F6A" w:rsidRPr="0033785C" w:rsidRDefault="003F6F6A" w:rsidP="00171493">
            <w:pPr>
              <w:rPr>
                <w:rFonts w:ascii="Arial" w:hAnsi="Arial" w:cs="Arial"/>
                <w:sz w:val="20"/>
                <w:szCs w:val="20"/>
              </w:rPr>
            </w:pPr>
            <w:r w:rsidRPr="0033785C">
              <w:rPr>
                <w:rFonts w:ascii="Arial" w:hAnsi="Arial" w:cs="Arial"/>
                <w:sz w:val="20"/>
                <w:szCs w:val="20"/>
              </w:rPr>
              <w:t xml:space="preserve">Actividad #2: </w:t>
            </w:r>
            <w:bookmarkStart w:id="2" w:name="_Hlk90475980"/>
            <w:r w:rsidRPr="0033785C">
              <w:rPr>
                <w:rFonts w:ascii="Arial" w:hAnsi="Arial" w:cs="Arial"/>
                <w:sz w:val="20"/>
                <w:szCs w:val="20"/>
              </w:rPr>
              <w:t xml:space="preserve">Fundamentos físicos de </w:t>
            </w:r>
            <w:proofErr w:type="spellStart"/>
            <w:r w:rsidRPr="0033785C">
              <w:rPr>
                <w:rFonts w:ascii="Arial" w:hAnsi="Arial" w:cs="Arial"/>
                <w:sz w:val="20"/>
                <w:szCs w:val="20"/>
              </w:rPr>
              <w:t>oleohidraulica</w:t>
            </w:r>
            <w:proofErr w:type="spellEnd"/>
            <w:r w:rsidRPr="0033785C">
              <w:rPr>
                <w:rFonts w:ascii="Arial" w:hAnsi="Arial" w:cs="Arial"/>
                <w:sz w:val="20"/>
                <w:szCs w:val="20"/>
              </w:rPr>
              <w:t>.</w:t>
            </w:r>
            <w:bookmarkEnd w:id="2"/>
          </w:p>
        </w:tc>
        <w:tc>
          <w:tcPr>
            <w:tcW w:w="1559" w:type="dxa"/>
          </w:tcPr>
          <w:p w14:paraId="32078821"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65FE181A"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843" w:type="dxa"/>
          </w:tcPr>
          <w:p w14:paraId="5FEF8D89"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Mapa conceptual</w:t>
            </w:r>
          </w:p>
          <w:p w14:paraId="0415B6C9"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digital</w:t>
            </w:r>
          </w:p>
        </w:tc>
      </w:tr>
      <w:tr w:rsidR="003F6F6A" w:rsidRPr="0033785C" w14:paraId="09141B8F" w14:textId="77777777" w:rsidTr="003F6F6A">
        <w:tc>
          <w:tcPr>
            <w:tcW w:w="4361" w:type="dxa"/>
          </w:tcPr>
          <w:p w14:paraId="5BBFA43F" w14:textId="77777777" w:rsidR="003F6F6A" w:rsidRPr="0033785C" w:rsidRDefault="003F6F6A" w:rsidP="00171493">
            <w:pPr>
              <w:rPr>
                <w:rFonts w:ascii="Arial" w:hAnsi="Arial" w:cs="Arial"/>
                <w:sz w:val="20"/>
                <w:szCs w:val="20"/>
              </w:rPr>
            </w:pPr>
            <w:r w:rsidRPr="0033785C">
              <w:rPr>
                <w:rFonts w:ascii="Arial" w:hAnsi="Arial" w:cs="Arial"/>
                <w:sz w:val="20"/>
                <w:szCs w:val="20"/>
              </w:rPr>
              <w:t xml:space="preserve">Actividad #3: Unidades y conversión de unidades en </w:t>
            </w:r>
            <w:proofErr w:type="spellStart"/>
            <w:r w:rsidRPr="0033785C">
              <w:rPr>
                <w:rFonts w:ascii="Arial" w:hAnsi="Arial" w:cs="Arial"/>
                <w:sz w:val="20"/>
                <w:szCs w:val="20"/>
              </w:rPr>
              <w:t>oleohidraulica</w:t>
            </w:r>
            <w:proofErr w:type="spellEnd"/>
          </w:p>
        </w:tc>
        <w:tc>
          <w:tcPr>
            <w:tcW w:w="1559" w:type="dxa"/>
          </w:tcPr>
          <w:p w14:paraId="620CECE3"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24E89ECD"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2</w:t>
            </w:r>
          </w:p>
        </w:tc>
        <w:tc>
          <w:tcPr>
            <w:tcW w:w="1843" w:type="dxa"/>
          </w:tcPr>
          <w:p w14:paraId="0B20EC40"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Taller conversión de unidades</w:t>
            </w:r>
          </w:p>
        </w:tc>
      </w:tr>
      <w:tr w:rsidR="003F6F6A" w:rsidRPr="0033785C" w14:paraId="654F6F31" w14:textId="77777777" w:rsidTr="003F6F6A">
        <w:tc>
          <w:tcPr>
            <w:tcW w:w="4361" w:type="dxa"/>
          </w:tcPr>
          <w:p w14:paraId="6371FB4A" w14:textId="77777777" w:rsidR="003F6F6A" w:rsidRPr="0033785C" w:rsidRDefault="003F6F6A" w:rsidP="00171493">
            <w:pPr>
              <w:rPr>
                <w:rFonts w:ascii="Arial" w:hAnsi="Arial" w:cs="Arial"/>
                <w:sz w:val="20"/>
                <w:szCs w:val="20"/>
              </w:rPr>
            </w:pPr>
            <w:r w:rsidRPr="0033785C">
              <w:rPr>
                <w:rFonts w:ascii="Arial" w:hAnsi="Arial" w:cs="Arial"/>
                <w:sz w:val="20"/>
                <w:szCs w:val="20"/>
              </w:rPr>
              <w:t xml:space="preserve">Actividad #4: </w:t>
            </w:r>
            <w:bookmarkStart w:id="3" w:name="_Hlk90488829"/>
            <w:r w:rsidRPr="0033785C">
              <w:rPr>
                <w:rFonts w:ascii="Arial" w:hAnsi="Arial" w:cs="Arial"/>
                <w:sz w:val="20"/>
                <w:szCs w:val="20"/>
              </w:rPr>
              <w:t xml:space="preserve">Identificación, funcionamiento y características de bombas </w:t>
            </w:r>
            <w:proofErr w:type="spellStart"/>
            <w:r w:rsidRPr="0033785C">
              <w:rPr>
                <w:rFonts w:ascii="Arial" w:hAnsi="Arial" w:cs="Arial"/>
                <w:sz w:val="20"/>
                <w:szCs w:val="20"/>
              </w:rPr>
              <w:t>oleohidráulicas</w:t>
            </w:r>
            <w:proofErr w:type="spellEnd"/>
            <w:r w:rsidRPr="0033785C">
              <w:rPr>
                <w:rFonts w:ascii="Arial" w:hAnsi="Arial" w:cs="Arial"/>
                <w:sz w:val="20"/>
                <w:szCs w:val="20"/>
              </w:rPr>
              <w:t xml:space="preserve">. </w:t>
            </w:r>
            <w:bookmarkEnd w:id="3"/>
          </w:p>
        </w:tc>
        <w:tc>
          <w:tcPr>
            <w:tcW w:w="1559" w:type="dxa"/>
          </w:tcPr>
          <w:p w14:paraId="26C22485"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00FFC59B"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5</w:t>
            </w:r>
          </w:p>
        </w:tc>
        <w:tc>
          <w:tcPr>
            <w:tcW w:w="1843" w:type="dxa"/>
          </w:tcPr>
          <w:p w14:paraId="6F4C8321"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de practica</w:t>
            </w:r>
          </w:p>
        </w:tc>
      </w:tr>
      <w:tr w:rsidR="003F6F6A" w:rsidRPr="0033785C" w14:paraId="1B33B188" w14:textId="77777777" w:rsidTr="003F6F6A">
        <w:tc>
          <w:tcPr>
            <w:tcW w:w="4361" w:type="dxa"/>
          </w:tcPr>
          <w:p w14:paraId="336986E4" w14:textId="77777777" w:rsidR="003F6F6A" w:rsidRPr="0033785C" w:rsidRDefault="003F6F6A" w:rsidP="00171493">
            <w:pPr>
              <w:rPr>
                <w:rFonts w:ascii="Arial" w:hAnsi="Arial" w:cs="Arial"/>
                <w:sz w:val="20"/>
                <w:szCs w:val="20"/>
              </w:rPr>
            </w:pPr>
            <w:r w:rsidRPr="0033785C">
              <w:rPr>
                <w:rFonts w:ascii="Arial" w:hAnsi="Arial" w:cs="Arial"/>
                <w:sz w:val="20"/>
                <w:szCs w:val="20"/>
              </w:rPr>
              <w:t>Actividad #5: Válvula limitadora de presión.</w:t>
            </w:r>
          </w:p>
        </w:tc>
        <w:tc>
          <w:tcPr>
            <w:tcW w:w="1559" w:type="dxa"/>
          </w:tcPr>
          <w:p w14:paraId="7268955E"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31372E5C"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5</w:t>
            </w:r>
          </w:p>
        </w:tc>
        <w:tc>
          <w:tcPr>
            <w:tcW w:w="1843" w:type="dxa"/>
          </w:tcPr>
          <w:p w14:paraId="2CFA58F6"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de practica</w:t>
            </w:r>
          </w:p>
        </w:tc>
      </w:tr>
      <w:tr w:rsidR="003F6F6A" w:rsidRPr="0033785C" w14:paraId="504B0F0A" w14:textId="77777777" w:rsidTr="003F6F6A">
        <w:tc>
          <w:tcPr>
            <w:tcW w:w="4361" w:type="dxa"/>
          </w:tcPr>
          <w:p w14:paraId="292E71EB" w14:textId="77777777" w:rsidR="003F6F6A" w:rsidRPr="0033785C" w:rsidRDefault="003F6F6A" w:rsidP="00171493">
            <w:pPr>
              <w:rPr>
                <w:rFonts w:ascii="Arial" w:hAnsi="Arial" w:cs="Arial"/>
                <w:sz w:val="20"/>
                <w:szCs w:val="20"/>
              </w:rPr>
            </w:pPr>
            <w:r w:rsidRPr="0033785C">
              <w:rPr>
                <w:rFonts w:ascii="Arial" w:hAnsi="Arial" w:cs="Arial"/>
                <w:sz w:val="20"/>
                <w:szCs w:val="20"/>
              </w:rPr>
              <w:t>Actividad #6: Circuitos con cilindro de simple efecto.</w:t>
            </w:r>
          </w:p>
        </w:tc>
        <w:tc>
          <w:tcPr>
            <w:tcW w:w="1559" w:type="dxa"/>
          </w:tcPr>
          <w:p w14:paraId="75D51118"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09FDC5ED"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5</w:t>
            </w:r>
          </w:p>
        </w:tc>
        <w:tc>
          <w:tcPr>
            <w:tcW w:w="1843" w:type="dxa"/>
          </w:tcPr>
          <w:p w14:paraId="679EC07B" w14:textId="77777777" w:rsidR="003F6F6A" w:rsidRPr="0033785C" w:rsidRDefault="003F6F6A" w:rsidP="00171493">
            <w:pPr>
              <w:spacing w:after="0"/>
              <w:jc w:val="center"/>
              <w:rPr>
                <w:rFonts w:ascii="Arial" w:hAnsi="Arial" w:cs="Arial"/>
                <w:sz w:val="20"/>
                <w:szCs w:val="20"/>
              </w:rPr>
            </w:pPr>
            <w:r w:rsidRPr="0033785C">
              <w:rPr>
                <w:rFonts w:ascii="Arial" w:hAnsi="Arial" w:cs="Arial"/>
                <w:sz w:val="20"/>
                <w:szCs w:val="20"/>
              </w:rPr>
              <w:t>Documento de practica</w:t>
            </w:r>
          </w:p>
        </w:tc>
      </w:tr>
      <w:tr w:rsidR="003F6F6A" w:rsidRPr="0033785C" w14:paraId="38E9FE12" w14:textId="77777777" w:rsidTr="003F6F6A">
        <w:tc>
          <w:tcPr>
            <w:tcW w:w="4361" w:type="dxa"/>
          </w:tcPr>
          <w:p w14:paraId="6A8CE319" w14:textId="77777777" w:rsidR="003F6F6A" w:rsidRPr="0033785C" w:rsidRDefault="003F6F6A" w:rsidP="00171493">
            <w:pPr>
              <w:rPr>
                <w:rFonts w:ascii="Arial" w:hAnsi="Arial" w:cs="Arial"/>
                <w:sz w:val="20"/>
                <w:szCs w:val="20"/>
              </w:rPr>
            </w:pPr>
            <w:r w:rsidRPr="0033785C">
              <w:rPr>
                <w:rFonts w:ascii="Arial" w:hAnsi="Arial" w:cs="Arial"/>
                <w:sz w:val="20"/>
                <w:szCs w:val="20"/>
              </w:rPr>
              <w:t>Actividad #7: Circuitos con cilindro de doble efecto.</w:t>
            </w:r>
          </w:p>
        </w:tc>
        <w:tc>
          <w:tcPr>
            <w:tcW w:w="1559" w:type="dxa"/>
          </w:tcPr>
          <w:p w14:paraId="39F12893"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73AE57DB"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5</w:t>
            </w:r>
          </w:p>
        </w:tc>
        <w:tc>
          <w:tcPr>
            <w:tcW w:w="1843" w:type="dxa"/>
          </w:tcPr>
          <w:p w14:paraId="026D5F34"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de practica</w:t>
            </w:r>
          </w:p>
        </w:tc>
      </w:tr>
      <w:tr w:rsidR="003F6F6A" w:rsidRPr="0033785C" w14:paraId="35D4EF65" w14:textId="77777777" w:rsidTr="003F6F6A">
        <w:tc>
          <w:tcPr>
            <w:tcW w:w="4361" w:type="dxa"/>
          </w:tcPr>
          <w:p w14:paraId="03C4CA84" w14:textId="77777777" w:rsidR="003F6F6A" w:rsidRPr="0033785C" w:rsidRDefault="003F6F6A" w:rsidP="00171493">
            <w:pPr>
              <w:rPr>
                <w:rFonts w:ascii="Arial" w:hAnsi="Arial" w:cs="Arial"/>
                <w:sz w:val="20"/>
                <w:szCs w:val="20"/>
              </w:rPr>
            </w:pPr>
            <w:r w:rsidRPr="0033785C">
              <w:rPr>
                <w:rFonts w:ascii="Arial" w:hAnsi="Arial" w:cs="Arial"/>
                <w:sz w:val="20"/>
                <w:szCs w:val="20"/>
              </w:rPr>
              <w:t xml:space="preserve">Actividad #8: </w:t>
            </w:r>
            <w:bookmarkStart w:id="4" w:name="_Hlk90539454"/>
            <w:r w:rsidRPr="0033785C">
              <w:rPr>
                <w:rFonts w:ascii="Arial" w:hAnsi="Arial" w:cs="Arial"/>
                <w:sz w:val="20"/>
                <w:szCs w:val="20"/>
              </w:rPr>
              <w:t>Presión y fuerzas en cilindros de simple y doble efecto</w:t>
            </w:r>
            <w:bookmarkEnd w:id="4"/>
          </w:p>
        </w:tc>
        <w:tc>
          <w:tcPr>
            <w:tcW w:w="1559" w:type="dxa"/>
          </w:tcPr>
          <w:p w14:paraId="2F99E97E"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3E9F61D0"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5</w:t>
            </w:r>
          </w:p>
        </w:tc>
        <w:tc>
          <w:tcPr>
            <w:tcW w:w="1843" w:type="dxa"/>
          </w:tcPr>
          <w:p w14:paraId="037836A4"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de practica</w:t>
            </w:r>
          </w:p>
        </w:tc>
      </w:tr>
      <w:tr w:rsidR="003F6F6A" w:rsidRPr="0033785C" w14:paraId="504E5C21" w14:textId="77777777" w:rsidTr="003F6F6A">
        <w:tc>
          <w:tcPr>
            <w:tcW w:w="4361" w:type="dxa"/>
          </w:tcPr>
          <w:p w14:paraId="44F0C9E9" w14:textId="77777777" w:rsidR="003F6F6A" w:rsidRPr="0033785C" w:rsidRDefault="003F6F6A" w:rsidP="00171493">
            <w:pPr>
              <w:rPr>
                <w:rFonts w:ascii="Arial" w:hAnsi="Arial" w:cs="Arial"/>
                <w:sz w:val="20"/>
                <w:szCs w:val="20"/>
              </w:rPr>
            </w:pPr>
            <w:r w:rsidRPr="0033785C">
              <w:rPr>
                <w:rFonts w:ascii="Arial" w:hAnsi="Arial" w:cs="Arial"/>
                <w:sz w:val="20"/>
                <w:szCs w:val="20"/>
              </w:rPr>
              <w:t>Actividad #9: Caudal y velocidad para cilindros de simple efecto y doble efecto.</w:t>
            </w:r>
          </w:p>
        </w:tc>
        <w:tc>
          <w:tcPr>
            <w:tcW w:w="1559" w:type="dxa"/>
          </w:tcPr>
          <w:p w14:paraId="647ECFC7"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w:t>
            </w:r>
          </w:p>
        </w:tc>
        <w:tc>
          <w:tcPr>
            <w:tcW w:w="1559" w:type="dxa"/>
          </w:tcPr>
          <w:p w14:paraId="6FF5E0DA"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5</w:t>
            </w:r>
          </w:p>
        </w:tc>
        <w:tc>
          <w:tcPr>
            <w:tcW w:w="1843" w:type="dxa"/>
          </w:tcPr>
          <w:p w14:paraId="46C00A0C"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de practica</w:t>
            </w:r>
          </w:p>
        </w:tc>
      </w:tr>
      <w:tr w:rsidR="003F6F6A" w:rsidRPr="0033785C" w14:paraId="72C5C554" w14:textId="77777777" w:rsidTr="003F6F6A">
        <w:tc>
          <w:tcPr>
            <w:tcW w:w="4361" w:type="dxa"/>
          </w:tcPr>
          <w:p w14:paraId="69313BCC" w14:textId="77777777" w:rsidR="003F6F6A" w:rsidRPr="0033785C" w:rsidRDefault="003F6F6A" w:rsidP="00171493">
            <w:pPr>
              <w:rPr>
                <w:rFonts w:ascii="Arial" w:hAnsi="Arial" w:cs="Arial"/>
                <w:sz w:val="20"/>
                <w:szCs w:val="20"/>
              </w:rPr>
            </w:pPr>
            <w:r w:rsidRPr="0033785C">
              <w:rPr>
                <w:rFonts w:ascii="Arial" w:hAnsi="Arial" w:cs="Arial"/>
                <w:sz w:val="20"/>
                <w:szCs w:val="20"/>
              </w:rPr>
              <w:t xml:space="preserve">Actividad #10: </w:t>
            </w:r>
            <w:bookmarkStart w:id="5" w:name="_Hlk90545385"/>
            <w:r w:rsidRPr="0033785C">
              <w:rPr>
                <w:rFonts w:ascii="Arial" w:hAnsi="Arial" w:cs="Arial"/>
                <w:sz w:val="20"/>
                <w:szCs w:val="20"/>
              </w:rPr>
              <w:t xml:space="preserve">Identificación fallas en circuitos </w:t>
            </w:r>
            <w:proofErr w:type="spellStart"/>
            <w:r w:rsidRPr="0033785C">
              <w:rPr>
                <w:rFonts w:ascii="Arial" w:hAnsi="Arial" w:cs="Arial"/>
                <w:sz w:val="20"/>
                <w:szCs w:val="20"/>
              </w:rPr>
              <w:t>oleohidráulicos</w:t>
            </w:r>
            <w:bookmarkEnd w:id="5"/>
            <w:proofErr w:type="spellEnd"/>
          </w:p>
        </w:tc>
        <w:tc>
          <w:tcPr>
            <w:tcW w:w="1559" w:type="dxa"/>
          </w:tcPr>
          <w:p w14:paraId="20CFEAD6"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2</w:t>
            </w:r>
          </w:p>
        </w:tc>
        <w:tc>
          <w:tcPr>
            <w:tcW w:w="1559" w:type="dxa"/>
          </w:tcPr>
          <w:p w14:paraId="6370D288"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4</w:t>
            </w:r>
          </w:p>
        </w:tc>
        <w:tc>
          <w:tcPr>
            <w:tcW w:w="1843" w:type="dxa"/>
          </w:tcPr>
          <w:p w14:paraId="7A498D7C"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Documento de practica</w:t>
            </w:r>
          </w:p>
        </w:tc>
      </w:tr>
      <w:bookmarkEnd w:id="1"/>
      <w:tr w:rsidR="003F6F6A" w:rsidRPr="0033785C" w14:paraId="2D361C98" w14:textId="77777777" w:rsidTr="003F6F6A">
        <w:tc>
          <w:tcPr>
            <w:tcW w:w="4361" w:type="dxa"/>
          </w:tcPr>
          <w:p w14:paraId="28302E50" w14:textId="77777777" w:rsidR="003F6F6A" w:rsidRPr="0033785C" w:rsidRDefault="003F6F6A" w:rsidP="00171493">
            <w:pPr>
              <w:rPr>
                <w:rFonts w:ascii="Arial" w:hAnsi="Arial" w:cs="Arial"/>
                <w:sz w:val="20"/>
                <w:szCs w:val="20"/>
              </w:rPr>
            </w:pPr>
            <w:proofErr w:type="gramStart"/>
            <w:r w:rsidRPr="0033785C">
              <w:rPr>
                <w:rFonts w:ascii="Arial" w:hAnsi="Arial" w:cs="Arial"/>
                <w:sz w:val="20"/>
                <w:szCs w:val="20"/>
              </w:rPr>
              <w:t>TOTAL</w:t>
            </w:r>
            <w:proofErr w:type="gramEnd"/>
            <w:r w:rsidRPr="0033785C">
              <w:rPr>
                <w:rFonts w:ascii="Arial" w:hAnsi="Arial" w:cs="Arial"/>
                <w:sz w:val="20"/>
                <w:szCs w:val="20"/>
              </w:rPr>
              <w:t xml:space="preserve"> HORAS</w:t>
            </w:r>
          </w:p>
        </w:tc>
        <w:tc>
          <w:tcPr>
            <w:tcW w:w="1559" w:type="dxa"/>
          </w:tcPr>
          <w:p w14:paraId="5B6D8435"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10</w:t>
            </w:r>
          </w:p>
        </w:tc>
        <w:tc>
          <w:tcPr>
            <w:tcW w:w="1559" w:type="dxa"/>
          </w:tcPr>
          <w:p w14:paraId="1375DA98" w14:textId="77777777" w:rsidR="003F6F6A" w:rsidRPr="0033785C" w:rsidRDefault="003F6F6A" w:rsidP="00171493">
            <w:pPr>
              <w:jc w:val="center"/>
              <w:rPr>
                <w:rFonts w:ascii="Arial" w:hAnsi="Arial" w:cs="Arial"/>
                <w:sz w:val="20"/>
                <w:szCs w:val="20"/>
              </w:rPr>
            </w:pPr>
            <w:r w:rsidRPr="0033785C">
              <w:rPr>
                <w:rFonts w:ascii="Arial" w:hAnsi="Arial" w:cs="Arial"/>
                <w:sz w:val="20"/>
                <w:szCs w:val="20"/>
              </w:rPr>
              <w:t>38</w:t>
            </w:r>
          </w:p>
        </w:tc>
        <w:tc>
          <w:tcPr>
            <w:tcW w:w="1843" w:type="dxa"/>
          </w:tcPr>
          <w:p w14:paraId="2B4FBDEE" w14:textId="77777777" w:rsidR="003F6F6A" w:rsidRPr="0033785C" w:rsidRDefault="003F6F6A" w:rsidP="00171493">
            <w:pPr>
              <w:jc w:val="center"/>
              <w:rPr>
                <w:rFonts w:ascii="Arial" w:hAnsi="Arial" w:cs="Arial"/>
                <w:sz w:val="20"/>
                <w:szCs w:val="20"/>
              </w:rPr>
            </w:pPr>
          </w:p>
        </w:tc>
      </w:tr>
      <w:bookmarkEnd w:id="0"/>
    </w:tbl>
    <w:p w14:paraId="0FF3B17D" w14:textId="77777777" w:rsidR="00165884" w:rsidRDefault="00165884" w:rsidP="00956D02">
      <w:pPr>
        <w:tabs>
          <w:tab w:val="left" w:pos="4320"/>
          <w:tab w:val="left" w:pos="4485"/>
          <w:tab w:val="left" w:pos="5445"/>
        </w:tabs>
        <w:spacing w:after="0" w:line="240" w:lineRule="auto"/>
        <w:ind w:left="360"/>
        <w:jc w:val="both"/>
        <w:rPr>
          <w:rFonts w:eastAsia="Arial" w:cs="Calibri"/>
          <w:b/>
          <w:bCs/>
        </w:rPr>
      </w:pPr>
    </w:p>
    <w:p w14:paraId="12ECB9B7" w14:textId="77777777" w:rsidR="00956D02" w:rsidRPr="00325720" w:rsidRDefault="00956D02" w:rsidP="00956D02">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Ambiente requerido:  </w:t>
      </w:r>
      <w:r>
        <w:t>Laboratorios, talleres y ambientes convencionales definidos en cada actividad de aprendizaje.</w:t>
      </w:r>
    </w:p>
    <w:p w14:paraId="1E9D68E4" w14:textId="77777777" w:rsidR="00956D02" w:rsidRPr="008D2CB4" w:rsidRDefault="00956D02" w:rsidP="00956D02">
      <w:pPr>
        <w:tabs>
          <w:tab w:val="left" w:pos="4320"/>
          <w:tab w:val="left" w:pos="4485"/>
          <w:tab w:val="left" w:pos="5445"/>
        </w:tabs>
        <w:spacing w:after="0" w:line="240" w:lineRule="auto"/>
        <w:ind w:left="360"/>
        <w:jc w:val="both"/>
        <w:rPr>
          <w:rFonts w:eastAsia="Arial" w:cs="Calibri"/>
          <w:bCs/>
        </w:rPr>
      </w:pPr>
      <w:r w:rsidRPr="00325720">
        <w:rPr>
          <w:rFonts w:eastAsia="Arial" w:cs="Calibri"/>
          <w:b/>
          <w:bCs/>
        </w:rPr>
        <w:t>Estrategias o técnicas didácticas activas</w:t>
      </w:r>
      <w:r w:rsidRPr="008D2CB4">
        <w:rPr>
          <w:rFonts w:eastAsia="Arial" w:cs="Calibri"/>
          <w:bCs/>
        </w:rPr>
        <w:t xml:space="preserve">:  Resolución de problemas, </w:t>
      </w:r>
      <w:proofErr w:type="spellStart"/>
      <w:r w:rsidRPr="008D2CB4">
        <w:rPr>
          <w:rFonts w:eastAsia="Arial" w:cs="Calibri"/>
          <w:bCs/>
        </w:rPr>
        <w:t>Aprendiaje</w:t>
      </w:r>
      <w:proofErr w:type="spellEnd"/>
      <w:r w:rsidRPr="008D2CB4">
        <w:rPr>
          <w:rFonts w:eastAsia="Arial" w:cs="Calibri"/>
          <w:bCs/>
        </w:rPr>
        <w:t xml:space="preserve"> por proyecto y </w:t>
      </w:r>
      <w:proofErr w:type="spellStart"/>
      <w:r w:rsidRPr="008D2CB4">
        <w:rPr>
          <w:rFonts w:eastAsia="Arial" w:cs="Calibri"/>
          <w:bCs/>
        </w:rPr>
        <w:t>Analisis</w:t>
      </w:r>
      <w:proofErr w:type="spellEnd"/>
      <w:r w:rsidRPr="008D2CB4">
        <w:rPr>
          <w:rFonts w:eastAsia="Arial" w:cs="Calibri"/>
          <w:bCs/>
        </w:rPr>
        <w:t xml:space="preserve"> de casos</w:t>
      </w:r>
    </w:p>
    <w:p w14:paraId="17CDAA47" w14:textId="77777777" w:rsidR="004F01CB" w:rsidRDefault="00956D02" w:rsidP="004F01CB">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Materiales de formación</w:t>
      </w:r>
      <w:r>
        <w:rPr>
          <w:rFonts w:eastAsia="Arial" w:cs="Calibri"/>
          <w:b/>
          <w:bCs/>
        </w:rPr>
        <w:t xml:space="preserve">: </w:t>
      </w:r>
      <w:r>
        <w:t>Los definidos por actividad de aprendizaje en los documentos anexos.</w:t>
      </w:r>
    </w:p>
    <w:p w14:paraId="480A2927" w14:textId="77777777" w:rsidR="003F6F6A" w:rsidRPr="004F01CB" w:rsidRDefault="00956D02" w:rsidP="004F01CB">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Material de apoyo:</w:t>
      </w:r>
      <w:r>
        <w:rPr>
          <w:rFonts w:eastAsia="Arial" w:cs="Calibri"/>
          <w:b/>
          <w:bCs/>
        </w:rPr>
        <w:t xml:space="preserve"> </w:t>
      </w:r>
      <w:hyperlink r:id="rId14">
        <w:r w:rsidR="003F6F6A">
          <w:rPr>
            <w:color w:val="0000EE"/>
            <w:u w:val="single"/>
          </w:rPr>
          <w:t>Actividad Oleohidraulica.docx</w:t>
        </w:r>
      </w:hyperlink>
    </w:p>
    <w:p w14:paraId="48D9A252" w14:textId="77777777" w:rsidR="00956D02" w:rsidRDefault="00956D02" w:rsidP="00F316BB">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Duración de la actividad:  </w:t>
      </w:r>
      <w:r>
        <w:rPr>
          <w:rFonts w:eastAsia="Arial" w:cs="Calibri"/>
          <w:b/>
          <w:bCs/>
        </w:rPr>
        <w:t xml:space="preserve">48 </w:t>
      </w:r>
      <w:r w:rsidRPr="00325720">
        <w:rPr>
          <w:rFonts w:eastAsia="Arial" w:cs="Calibri"/>
          <w:b/>
          <w:bCs/>
        </w:rPr>
        <w:t>horas.</w:t>
      </w:r>
    </w:p>
    <w:p w14:paraId="603505DE" w14:textId="77777777" w:rsidR="00815D58" w:rsidRPr="00F51763" w:rsidRDefault="008D2CB4" w:rsidP="00046FE3">
      <w:pPr>
        <w:tabs>
          <w:tab w:val="left" w:pos="4320"/>
          <w:tab w:val="left" w:pos="4485"/>
          <w:tab w:val="left" w:pos="5445"/>
        </w:tabs>
        <w:spacing w:after="0" w:line="360" w:lineRule="auto"/>
        <w:ind w:left="360"/>
        <w:jc w:val="both"/>
        <w:rPr>
          <w:rFonts w:cs="Calibri"/>
          <w:b/>
          <w:bCs/>
          <w:color w:val="000000"/>
          <w:sz w:val="24"/>
          <w:szCs w:val="24"/>
          <w:lang w:eastAsia="es-ES"/>
        </w:rPr>
      </w:pPr>
      <w:r>
        <w:rPr>
          <w:rFonts w:eastAsia="Arial" w:cs="Calibri"/>
          <w:bCs/>
        </w:rPr>
        <w:lastRenderedPageBreak/>
        <w:t xml:space="preserve"> </w:t>
      </w:r>
      <w:r w:rsidR="00FE7202"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6D2F0CEF"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41100D42" w14:textId="77777777" w:rsidR="00045BC3" w:rsidRPr="00060D9A" w:rsidRDefault="00045BC3" w:rsidP="00045BC3">
      <w:pPr>
        <w:pStyle w:val="Sinespaciado"/>
        <w:ind w:left="426"/>
        <w:jc w:val="both"/>
        <w:rPr>
          <w:rFonts w:ascii="Calibri" w:hAnsi="Calibri" w:cs="Arial"/>
          <w:b/>
          <w:lang w:val="es-MX"/>
        </w:rPr>
      </w:pPr>
      <w:r w:rsidRPr="00060D9A">
        <w:rPr>
          <w:rFonts w:ascii="Calibri" w:eastAsia="Times New Roman" w:hAnsi="Calibri" w:cs="Arial"/>
          <w:b/>
          <w:color w:val="000000"/>
          <w:lang w:eastAsia="es-ES"/>
        </w:rPr>
        <w:t xml:space="preserve">Realice el proyecto asignado por el instructor en el </w:t>
      </w:r>
      <w:proofErr w:type="gramStart"/>
      <w:r w:rsidRPr="00060D9A">
        <w:rPr>
          <w:rFonts w:ascii="Calibri" w:eastAsia="Times New Roman" w:hAnsi="Calibri" w:cs="Arial"/>
          <w:b/>
          <w:color w:val="000000"/>
          <w:lang w:eastAsia="es-ES"/>
        </w:rPr>
        <w:t>s</w:t>
      </w:r>
      <w:r>
        <w:rPr>
          <w:rFonts w:ascii="Calibri" w:eastAsia="Times New Roman" w:hAnsi="Calibri" w:cs="Arial"/>
          <w:b/>
          <w:color w:val="000000"/>
          <w:lang w:eastAsia="es-ES"/>
        </w:rPr>
        <w:t>imulador,  una</w:t>
      </w:r>
      <w:proofErr w:type="gramEnd"/>
      <w:r>
        <w:rPr>
          <w:rFonts w:ascii="Calibri" w:eastAsia="Times New Roman" w:hAnsi="Calibri" w:cs="Arial"/>
          <w:b/>
          <w:color w:val="000000"/>
          <w:lang w:eastAsia="es-ES"/>
        </w:rPr>
        <w:t xml:space="preserve"> vez terminado </w:t>
      </w:r>
      <w:r w:rsidRPr="00060D9A">
        <w:rPr>
          <w:rFonts w:ascii="Calibri" w:eastAsia="Times New Roman" w:hAnsi="Calibri" w:cs="Arial"/>
          <w:b/>
          <w:color w:val="000000"/>
          <w:lang w:eastAsia="es-ES"/>
        </w:rPr>
        <w:t xml:space="preserve">proceda a </w:t>
      </w:r>
      <w:r>
        <w:rPr>
          <w:rFonts w:ascii="Calibri" w:eastAsia="Times New Roman" w:hAnsi="Calibri" w:cs="Arial"/>
          <w:b/>
          <w:color w:val="000000"/>
          <w:lang w:eastAsia="es-ES"/>
        </w:rPr>
        <w:t>realizar el montaje</w:t>
      </w:r>
      <w:r w:rsidRPr="00060D9A">
        <w:rPr>
          <w:rFonts w:ascii="Calibri" w:eastAsia="Times New Roman" w:hAnsi="Calibri" w:cs="Arial"/>
          <w:b/>
          <w:color w:val="000000"/>
          <w:lang w:eastAsia="es-ES"/>
        </w:rPr>
        <w:t xml:space="preserve"> probando su funcionamiento.</w:t>
      </w:r>
    </w:p>
    <w:p w14:paraId="1FD96E20" w14:textId="77777777" w:rsidR="001F5936" w:rsidRPr="00045BC3" w:rsidRDefault="001F5936" w:rsidP="00390FE9">
      <w:pPr>
        <w:autoSpaceDE w:val="0"/>
        <w:autoSpaceDN w:val="0"/>
        <w:adjustRightInd w:val="0"/>
        <w:spacing w:after="0" w:line="240" w:lineRule="auto"/>
        <w:jc w:val="both"/>
        <w:rPr>
          <w:rFonts w:cs="Calibri"/>
          <w:color w:val="000000"/>
          <w:sz w:val="24"/>
          <w:szCs w:val="24"/>
          <w:lang w:val="es-MX" w:eastAsia="es-CO"/>
        </w:rPr>
      </w:pPr>
    </w:p>
    <w:p w14:paraId="73629099" w14:textId="77777777" w:rsidR="005C6399" w:rsidRPr="005C6399" w:rsidRDefault="00F5057D" w:rsidP="005C6399">
      <w:pPr>
        <w:spacing w:before="27"/>
        <w:ind w:left="1276"/>
        <w:rPr>
          <w:rFonts w:eastAsia="Arial" w:cs="Calibri"/>
          <w:b/>
          <w:bCs/>
        </w:rPr>
      </w:pPr>
      <w:r>
        <w:rPr>
          <w:rFonts w:eastAsia="Arial" w:cs="Calibri"/>
          <w:b/>
          <w:bCs/>
        </w:rPr>
        <w:pict w14:anchorId="0617092F">
          <v:group id="Grupo 2698" o:spid="_x0000_s2050" style="position:absolute;left:0;text-align:left;margin-left:71.05pt;margin-top:3.45pt;width:7pt;height:7pt;z-index:-251656192;mso-position-horizontal-relative:page" coordorigin="1421,69" coordsize="140,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">
            <v:shape id="Freeform 5" o:spid="_x0000_s2051" style="position:absolute;left:1421;top:69;width:140;height:140;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" path="m,140r140,l140,,,,,140xe" fillcolor="#aad1e4" stroked="f">
              <v:path arrowok="t" o:connecttype="custom" o:connectlocs="0,209;140,209;140,69;0,69;0,209" o:connectangles="0,0,0,0,0"/>
            </v:shape>
            <w10:wrap anchorx="page"/>
          </v:group>
        </w:pict>
      </w:r>
      <w:r w:rsidR="005C6399" w:rsidRPr="005C6399">
        <w:rPr>
          <w:rFonts w:eastAsia="Arial" w:cs="Calibri"/>
          <w:b/>
          <w:bCs/>
        </w:rPr>
        <w:t>Descripción de la tarea a resolver</w:t>
      </w:r>
    </w:p>
    <w:p w14:paraId="275228A8" w14:textId="77777777" w:rsidR="005C6399" w:rsidRPr="005C6399" w:rsidRDefault="005C6399" w:rsidP="0036047B">
      <w:pPr>
        <w:spacing w:before="16" w:line="300" w:lineRule="exact"/>
        <w:ind w:left="1276" w:right="945"/>
        <w:jc w:val="both"/>
        <w:rPr>
          <w:rFonts w:eastAsia="Arial" w:cs="Calibri"/>
          <w:bCs/>
        </w:rPr>
      </w:pPr>
      <w:r w:rsidRPr="005C6399">
        <w:rPr>
          <w:rFonts w:eastAsia="Arial" w:cs="Calibri"/>
          <w:bCs/>
        </w:rPr>
        <w:t xml:space="preserve">En una fábrica se producen productos nuevos. Por lo tanto, el sistema elevador debe elevar ahora cajas más pesadas. Se pudo observar que la velocidad de elevación es más lenta con las cajas más pesadas. Recurriendo a la línea característica presión/caudal de la válvula limitadora de presión </w:t>
      </w:r>
      <w:proofErr w:type="gramStart"/>
      <w:r w:rsidRPr="005C6399">
        <w:rPr>
          <w:rFonts w:eastAsia="Arial" w:cs="Calibri"/>
          <w:bCs/>
        </w:rPr>
        <w:t>deberá  comprobarse</w:t>
      </w:r>
      <w:proofErr w:type="gramEnd"/>
      <w:r w:rsidRPr="005C6399">
        <w:rPr>
          <w:rFonts w:eastAsia="Arial" w:cs="Calibri"/>
          <w:bCs/>
        </w:rPr>
        <w:t xml:space="preserve"> con qué presión se inicia la derivación del caudal de la bomba.</w:t>
      </w:r>
    </w:p>
    <w:p w14:paraId="15EE7E3D" w14:textId="77777777" w:rsidR="00390FE9" w:rsidRDefault="00390FE9" w:rsidP="00390FE9">
      <w:pPr>
        <w:pStyle w:val="Prrafodelista"/>
        <w:autoSpaceDE w:val="0"/>
        <w:autoSpaceDN w:val="0"/>
        <w:adjustRightInd w:val="0"/>
        <w:spacing w:after="0" w:line="240" w:lineRule="auto"/>
        <w:jc w:val="both"/>
        <w:rPr>
          <w:rFonts w:cs="Calibri"/>
          <w:color w:val="000000"/>
          <w:lang w:eastAsia="es-CO"/>
        </w:rPr>
      </w:pPr>
    </w:p>
    <w:p w14:paraId="796DAF64" w14:textId="77777777" w:rsidR="00390FE9" w:rsidRDefault="005C6399" w:rsidP="005C6399">
      <w:pPr>
        <w:pStyle w:val="Prrafodelista"/>
        <w:autoSpaceDE w:val="0"/>
        <w:autoSpaceDN w:val="0"/>
        <w:adjustRightInd w:val="0"/>
        <w:spacing w:after="0" w:line="240" w:lineRule="auto"/>
        <w:jc w:val="center"/>
        <w:rPr>
          <w:noProof/>
          <w:lang w:eastAsia="es-CO"/>
        </w:rPr>
      </w:pPr>
      <w:r>
        <w:rPr>
          <w:noProof/>
          <w:lang w:eastAsia="es-CO"/>
        </w:rPr>
        <w:drawing>
          <wp:inline distT="0" distB="0" distL="0" distR="0" wp14:anchorId="3CC808CC" wp14:editId="610640D7">
            <wp:extent cx="3619500" cy="351472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619500" cy="3514725"/>
                    </a:xfrm>
                    <a:prstGeom prst="rect">
                      <a:avLst/>
                    </a:prstGeom>
                    <a:noFill/>
                    <a:ln w="9525">
                      <a:noFill/>
                      <a:miter lim="800000"/>
                      <a:headEnd/>
                      <a:tailEnd/>
                    </a:ln>
                  </pic:spPr>
                </pic:pic>
              </a:graphicData>
            </a:graphic>
          </wp:inline>
        </w:drawing>
      </w:r>
    </w:p>
    <w:p w14:paraId="7FEE893C" w14:textId="77777777" w:rsidR="00390FE9" w:rsidRPr="0036047B" w:rsidRDefault="00390FE9" w:rsidP="0036047B">
      <w:pPr>
        <w:pStyle w:val="Prrafodelista"/>
        <w:autoSpaceDE w:val="0"/>
        <w:autoSpaceDN w:val="0"/>
        <w:adjustRightInd w:val="0"/>
        <w:spacing w:after="0" w:line="240" w:lineRule="auto"/>
        <w:jc w:val="both"/>
        <w:rPr>
          <w:rFonts w:ascii="Calibri" w:hAnsi="Calibri" w:cs="Calibri"/>
          <w:color w:val="000000"/>
          <w:sz w:val="24"/>
          <w:szCs w:val="24"/>
          <w:lang w:eastAsia="es-CO"/>
        </w:rPr>
      </w:pPr>
    </w:p>
    <w:p w14:paraId="7D13B103" w14:textId="77777777" w:rsidR="0036047B" w:rsidRPr="0036047B" w:rsidRDefault="00F5057D" w:rsidP="0036047B">
      <w:pPr>
        <w:pStyle w:val="Prrafodelista"/>
        <w:autoSpaceDE w:val="0"/>
        <w:autoSpaceDN w:val="0"/>
        <w:adjustRightInd w:val="0"/>
        <w:spacing w:after="0" w:line="240" w:lineRule="auto"/>
        <w:jc w:val="both"/>
        <w:rPr>
          <w:rFonts w:ascii="Calibri" w:hAnsi="Calibri" w:cs="Calibri"/>
          <w:b/>
          <w:color w:val="000000"/>
          <w:sz w:val="24"/>
          <w:szCs w:val="24"/>
          <w:lang w:eastAsia="es-CO"/>
        </w:rPr>
      </w:pPr>
      <w:r>
        <w:rPr>
          <w:rFonts w:ascii="Calibri" w:hAnsi="Calibri" w:cs="Calibri"/>
          <w:color w:val="000000"/>
          <w:sz w:val="24"/>
          <w:szCs w:val="24"/>
          <w:lang w:eastAsia="es-CO"/>
        </w:rPr>
        <w:pict w14:anchorId="47F263ED">
          <v:group id="Grupo 2401" o:spid="_x0000_s2345" style="position:absolute;left:0;text-align:left;margin-left:71.05pt;margin-top:3.45pt;width:7pt;height:6.95pt;z-index:-251654144;mso-position-horizontal-relative:page" coordorigin="1421,69" coordsize="140,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">
            <v:shape id="Freeform 302" o:spid="_x0000_s2346" style="position:absolute;left:1421;top:69;width:140;height:139;visibility:visible;mso-wrap-style:square;v-text-anchor:top" coordsize="140,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" path="m,139r140,l140,,,,,139xe" fillcolor="#aad1e4" stroked="f">
              <v:path arrowok="t" o:connecttype="custom" o:connectlocs="0,208;140,208;140,69;0,69;0,208" o:connectangles="0,0,0,0,0"/>
            </v:shape>
            <w10:wrap anchorx="page"/>
          </v:group>
        </w:pict>
      </w:r>
      <w:r w:rsidR="0036047B" w:rsidRPr="0036047B">
        <w:rPr>
          <w:rFonts w:ascii="Calibri" w:hAnsi="Calibri" w:cs="Calibri"/>
          <w:b/>
          <w:color w:val="000000"/>
          <w:sz w:val="24"/>
          <w:szCs w:val="24"/>
          <w:lang w:eastAsia="es-CO"/>
        </w:rPr>
        <w:t>Tareas a resolver</w:t>
      </w:r>
    </w:p>
    <w:p w14:paraId="777AC7C8" w14:textId="77777777" w:rsidR="0036047B" w:rsidRPr="0036047B" w:rsidRDefault="0036047B" w:rsidP="0036047B">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6047B">
        <w:rPr>
          <w:rFonts w:ascii="Calibri" w:hAnsi="Calibri" w:cs="Calibri"/>
          <w:color w:val="000000"/>
          <w:sz w:val="24"/>
          <w:szCs w:val="24"/>
          <w:lang w:eastAsia="es-CO"/>
        </w:rPr>
        <w:t xml:space="preserve">1.    Describa la construcción y el </w:t>
      </w:r>
      <w:proofErr w:type="gramStart"/>
      <w:r w:rsidRPr="0036047B">
        <w:rPr>
          <w:rFonts w:ascii="Calibri" w:hAnsi="Calibri" w:cs="Calibri"/>
          <w:color w:val="000000"/>
          <w:sz w:val="24"/>
          <w:szCs w:val="24"/>
          <w:lang w:eastAsia="es-CO"/>
        </w:rPr>
        <w:t>funcionamiento  de</w:t>
      </w:r>
      <w:proofErr w:type="gramEnd"/>
      <w:r w:rsidRPr="0036047B">
        <w:rPr>
          <w:rFonts w:ascii="Calibri" w:hAnsi="Calibri" w:cs="Calibri"/>
          <w:color w:val="000000"/>
          <w:sz w:val="24"/>
          <w:szCs w:val="24"/>
          <w:lang w:eastAsia="es-CO"/>
        </w:rPr>
        <w:t xml:space="preserve"> una válvula limitadora de presión.</w:t>
      </w:r>
    </w:p>
    <w:p w14:paraId="3C4F4210" w14:textId="77777777" w:rsidR="0036047B" w:rsidRPr="0036047B" w:rsidRDefault="0036047B" w:rsidP="0036047B">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6047B">
        <w:rPr>
          <w:rFonts w:ascii="Calibri" w:hAnsi="Calibri" w:cs="Calibri"/>
          <w:color w:val="000000"/>
          <w:sz w:val="24"/>
          <w:szCs w:val="24"/>
          <w:lang w:eastAsia="es-CO"/>
        </w:rPr>
        <w:t>2.    Confeccione el esquema de distribución hidráulico.</w:t>
      </w:r>
    </w:p>
    <w:p w14:paraId="47A623C6" w14:textId="77777777" w:rsidR="0036047B" w:rsidRPr="0036047B" w:rsidRDefault="0036047B" w:rsidP="0036047B">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6047B">
        <w:rPr>
          <w:rFonts w:ascii="Calibri" w:hAnsi="Calibri" w:cs="Calibri"/>
          <w:color w:val="000000"/>
          <w:sz w:val="24"/>
          <w:szCs w:val="24"/>
          <w:lang w:eastAsia="es-CO"/>
        </w:rPr>
        <w:t>3.    Confeccione una lista de componentes.</w:t>
      </w:r>
    </w:p>
    <w:p w14:paraId="4BB7331A" w14:textId="77777777" w:rsidR="0036047B" w:rsidRPr="0036047B" w:rsidRDefault="0036047B" w:rsidP="0036047B">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6047B">
        <w:rPr>
          <w:rFonts w:ascii="Calibri" w:hAnsi="Calibri" w:cs="Calibri"/>
          <w:color w:val="000000"/>
          <w:sz w:val="24"/>
          <w:szCs w:val="24"/>
          <w:lang w:eastAsia="es-CO"/>
        </w:rPr>
        <w:t>4.    Efectúe el montaje según el esquema.</w:t>
      </w:r>
    </w:p>
    <w:p w14:paraId="4E3053EC" w14:textId="77777777" w:rsidR="0036047B" w:rsidRPr="0036047B" w:rsidRDefault="0036047B" w:rsidP="0036047B">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6047B">
        <w:rPr>
          <w:rFonts w:ascii="Calibri" w:hAnsi="Calibri" w:cs="Calibri"/>
          <w:color w:val="000000"/>
          <w:sz w:val="24"/>
          <w:szCs w:val="24"/>
          <w:lang w:eastAsia="es-CO"/>
        </w:rPr>
        <w:t>5.    Compruebe la configuración del sistema de control.</w:t>
      </w:r>
    </w:p>
    <w:p w14:paraId="2F1058A8" w14:textId="77777777" w:rsidR="0036047B" w:rsidRPr="0036047B" w:rsidRDefault="0036047B" w:rsidP="0036047B">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6047B">
        <w:rPr>
          <w:rFonts w:ascii="Calibri" w:hAnsi="Calibri" w:cs="Calibri"/>
          <w:color w:val="000000"/>
          <w:sz w:val="24"/>
          <w:szCs w:val="24"/>
          <w:lang w:eastAsia="es-CO"/>
        </w:rPr>
        <w:t>6.    Obtenga la línea característica de la válvula limitadora de presión.</w:t>
      </w:r>
    </w:p>
    <w:p w14:paraId="2125E94B" w14:textId="77777777" w:rsidR="00390FE9" w:rsidRDefault="00390FE9" w:rsidP="00390FE9">
      <w:pPr>
        <w:autoSpaceDE w:val="0"/>
        <w:autoSpaceDN w:val="0"/>
        <w:adjustRightInd w:val="0"/>
        <w:spacing w:after="0" w:line="240" w:lineRule="auto"/>
        <w:jc w:val="both"/>
        <w:rPr>
          <w:sz w:val="24"/>
          <w:szCs w:val="24"/>
          <w:lang w:eastAsia="es-CO"/>
        </w:rPr>
      </w:pPr>
    </w:p>
    <w:p w14:paraId="4673A7EE" w14:textId="77777777" w:rsidR="0036047B" w:rsidRPr="00485FB5" w:rsidRDefault="0036047B" w:rsidP="00390FE9">
      <w:pPr>
        <w:autoSpaceDE w:val="0"/>
        <w:autoSpaceDN w:val="0"/>
        <w:adjustRightInd w:val="0"/>
        <w:spacing w:after="0" w:line="240" w:lineRule="auto"/>
        <w:jc w:val="both"/>
        <w:rPr>
          <w:sz w:val="24"/>
          <w:szCs w:val="24"/>
          <w:lang w:eastAsia="es-CO"/>
        </w:rPr>
      </w:pPr>
    </w:p>
    <w:p w14:paraId="5DFE2C74" w14:textId="77777777" w:rsidR="00390FE9" w:rsidRPr="00390FE9" w:rsidRDefault="00390FE9" w:rsidP="00390FE9">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90FE9">
        <w:rPr>
          <w:rFonts w:ascii="Calibri" w:hAnsi="Calibri" w:cs="Calibri"/>
          <w:color w:val="000000"/>
          <w:sz w:val="24"/>
          <w:szCs w:val="24"/>
          <w:lang w:eastAsia="es-CO"/>
        </w:rPr>
        <w:t xml:space="preserve">Recuerda usar los elementos adecuados y hacer uso de elementos de protección personal como guantes y caretas. </w:t>
      </w:r>
    </w:p>
    <w:p w14:paraId="7AFC338E" w14:textId="77777777" w:rsidR="00390FE9" w:rsidRPr="00390FE9" w:rsidRDefault="00390FE9" w:rsidP="00390FE9">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90FE9">
        <w:rPr>
          <w:rFonts w:ascii="Calibri" w:hAnsi="Calibri" w:cs="Calibri"/>
          <w:color w:val="000000"/>
          <w:sz w:val="24"/>
          <w:szCs w:val="24"/>
          <w:lang w:eastAsia="es-CO"/>
        </w:rPr>
        <w:t xml:space="preserve">Realiza la verificación y pruebas de funcionamiento. </w:t>
      </w:r>
    </w:p>
    <w:p w14:paraId="3852D17D" w14:textId="77777777" w:rsidR="00390FE9" w:rsidRPr="00390FE9" w:rsidRDefault="00390FE9" w:rsidP="00390FE9">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90FE9">
        <w:rPr>
          <w:rFonts w:ascii="Calibri" w:hAnsi="Calibri" w:cs="Calibri"/>
          <w:color w:val="000000"/>
          <w:sz w:val="24"/>
          <w:szCs w:val="24"/>
          <w:lang w:eastAsia="es-CO"/>
        </w:rPr>
        <w:t xml:space="preserve">Realiza los ajustes que consideres necesarios para corregir fallos si los hubiera y poner a punto el equipo. </w:t>
      </w:r>
    </w:p>
    <w:p w14:paraId="5C3B6879" w14:textId="77777777" w:rsidR="00390FE9" w:rsidRPr="00390FE9" w:rsidRDefault="00390FE9" w:rsidP="00390FE9">
      <w:pPr>
        <w:pStyle w:val="Prrafodelista"/>
        <w:numPr>
          <w:ilvl w:val="0"/>
          <w:numId w:val="34"/>
        </w:numPr>
        <w:autoSpaceDE w:val="0"/>
        <w:autoSpaceDN w:val="0"/>
        <w:adjustRightInd w:val="0"/>
        <w:spacing w:after="0" w:line="240" w:lineRule="auto"/>
        <w:jc w:val="both"/>
        <w:rPr>
          <w:rFonts w:ascii="Calibri" w:hAnsi="Calibri" w:cs="Calibri"/>
          <w:color w:val="000000"/>
          <w:sz w:val="24"/>
          <w:szCs w:val="24"/>
          <w:lang w:eastAsia="es-CO"/>
        </w:rPr>
      </w:pPr>
      <w:r w:rsidRPr="00390FE9">
        <w:rPr>
          <w:rFonts w:ascii="Calibri" w:hAnsi="Calibri" w:cs="Calibri"/>
          <w:color w:val="000000"/>
          <w:sz w:val="24"/>
          <w:szCs w:val="24"/>
          <w:lang w:eastAsia="es-CO"/>
        </w:rPr>
        <w:t>Realizar u</w:t>
      </w:r>
      <w:r w:rsidR="00045BC3">
        <w:rPr>
          <w:rFonts w:ascii="Calibri" w:hAnsi="Calibri" w:cs="Calibri"/>
          <w:color w:val="000000"/>
          <w:sz w:val="24"/>
          <w:szCs w:val="24"/>
          <w:lang w:eastAsia="es-CO"/>
        </w:rPr>
        <w:t>n informe a mano del proceso de</w:t>
      </w:r>
      <w:r w:rsidRPr="00390FE9">
        <w:rPr>
          <w:rFonts w:ascii="Calibri" w:hAnsi="Calibri" w:cs="Calibri"/>
          <w:color w:val="000000"/>
          <w:sz w:val="24"/>
          <w:szCs w:val="24"/>
          <w:lang w:eastAsia="es-CO"/>
        </w:rPr>
        <w:t xml:space="preserve"> funcionamiento. </w:t>
      </w:r>
    </w:p>
    <w:p w14:paraId="6E23CF68" w14:textId="77777777" w:rsidR="00060D9A" w:rsidRDefault="00060D9A" w:rsidP="00DD7DE9">
      <w:pPr>
        <w:tabs>
          <w:tab w:val="left" w:pos="4320"/>
          <w:tab w:val="left" w:pos="4485"/>
          <w:tab w:val="left" w:pos="5445"/>
        </w:tabs>
        <w:spacing w:after="0" w:line="360" w:lineRule="auto"/>
        <w:ind w:left="360"/>
        <w:jc w:val="both"/>
        <w:rPr>
          <w:rFonts w:eastAsia="Arial" w:cs="Calibri"/>
          <w:bCs/>
        </w:rPr>
      </w:pPr>
    </w:p>
    <w:p w14:paraId="6ED8C6BC" w14:textId="77777777" w:rsidR="003D10F8" w:rsidRPr="003D10F8" w:rsidRDefault="00DD7DE9" w:rsidP="003D10F8">
      <w:pPr>
        <w:pStyle w:val="Sinespaciado"/>
        <w:ind w:left="426"/>
        <w:jc w:val="both"/>
        <w:rPr>
          <w:rFonts w:ascii="Calibri" w:eastAsia="Arial" w:hAnsi="Calibri" w:cs="Calibri"/>
          <w:bCs/>
          <w:lang w:eastAsia="en-US"/>
        </w:rPr>
      </w:pPr>
      <w:r w:rsidRPr="003D10F8">
        <w:rPr>
          <w:rFonts w:ascii="Calibri" w:eastAsia="Arial" w:hAnsi="Calibri" w:cs="Calibri"/>
          <w:b/>
          <w:bCs/>
          <w:lang w:eastAsia="en-US"/>
        </w:rPr>
        <w:t>Ambiente requerido:</w:t>
      </w:r>
      <w:r w:rsidRPr="003D10F8">
        <w:rPr>
          <w:rFonts w:ascii="Calibri" w:eastAsia="Arial" w:hAnsi="Calibri" w:cs="Calibri"/>
          <w:bCs/>
          <w:lang w:eastAsia="en-US"/>
        </w:rPr>
        <w:t xml:space="preserve">  </w:t>
      </w:r>
      <w:r w:rsidR="003D10F8" w:rsidRPr="003D10F8">
        <w:rPr>
          <w:rFonts w:ascii="Calibri" w:eastAsia="Arial" w:hAnsi="Calibri" w:cs="Calibri"/>
          <w:bCs/>
          <w:lang w:eastAsia="en-US"/>
        </w:rPr>
        <w:t xml:space="preserve">Requiere un ambiente </w:t>
      </w:r>
      <w:proofErr w:type="spellStart"/>
      <w:r w:rsidR="003D10F8" w:rsidRPr="003D10F8">
        <w:rPr>
          <w:rFonts w:ascii="Calibri" w:eastAsia="Arial" w:hAnsi="Calibri" w:cs="Calibri"/>
          <w:bCs/>
          <w:lang w:eastAsia="en-US"/>
        </w:rPr>
        <w:t>pluritecnológico</w:t>
      </w:r>
      <w:proofErr w:type="spellEnd"/>
      <w:r w:rsidR="003D10F8" w:rsidRPr="003D10F8">
        <w:rPr>
          <w:rFonts w:ascii="Calibri" w:eastAsia="Arial" w:hAnsi="Calibri" w:cs="Calibri"/>
          <w:bCs/>
          <w:lang w:eastAsia="en-US"/>
        </w:rPr>
        <w:t xml:space="preserve"> </w:t>
      </w:r>
      <w:proofErr w:type="gramStart"/>
      <w:r w:rsidR="003D10F8" w:rsidRPr="003D10F8">
        <w:rPr>
          <w:rFonts w:ascii="Calibri" w:eastAsia="Arial" w:hAnsi="Calibri" w:cs="Calibri"/>
          <w:bCs/>
          <w:lang w:eastAsia="en-US"/>
        </w:rPr>
        <w:t>mínimo,  en</w:t>
      </w:r>
      <w:proofErr w:type="gramEnd"/>
      <w:r w:rsidR="003D10F8" w:rsidRPr="003D10F8">
        <w:rPr>
          <w:rFonts w:ascii="Calibri" w:eastAsia="Arial" w:hAnsi="Calibri" w:cs="Calibri"/>
          <w:bCs/>
          <w:lang w:eastAsia="en-US"/>
        </w:rPr>
        <w:t xml:space="preserve"> un área aproximada 200 m2, con capacidad para 30 aprendices. Se requiere buena </w:t>
      </w:r>
      <w:proofErr w:type="gramStart"/>
      <w:r w:rsidR="003D10F8" w:rsidRPr="003D10F8">
        <w:rPr>
          <w:rFonts w:ascii="Calibri" w:eastAsia="Arial" w:hAnsi="Calibri" w:cs="Calibri"/>
          <w:bCs/>
          <w:lang w:eastAsia="en-US"/>
        </w:rPr>
        <w:t>iluminación  artificial</w:t>
      </w:r>
      <w:proofErr w:type="gramEnd"/>
      <w:r w:rsidR="003D10F8" w:rsidRPr="003D10F8">
        <w:rPr>
          <w:rFonts w:ascii="Calibri" w:eastAsia="Arial" w:hAnsi="Calibri" w:cs="Calibri"/>
          <w:bCs/>
          <w:lang w:eastAsia="en-US"/>
        </w:rPr>
        <w:t xml:space="preserve">  e iluminación natural.  Además la dotación </w:t>
      </w:r>
      <w:proofErr w:type="gramStart"/>
      <w:r w:rsidR="003D10F8" w:rsidRPr="003D10F8">
        <w:rPr>
          <w:rFonts w:ascii="Calibri" w:eastAsia="Arial" w:hAnsi="Calibri" w:cs="Calibri"/>
          <w:bCs/>
          <w:lang w:eastAsia="en-US"/>
        </w:rPr>
        <w:t>de  31</w:t>
      </w:r>
      <w:proofErr w:type="gramEnd"/>
      <w:r w:rsidR="003D10F8" w:rsidRPr="003D10F8">
        <w:rPr>
          <w:rFonts w:ascii="Calibri" w:eastAsia="Arial" w:hAnsi="Calibri" w:cs="Calibri"/>
          <w:bCs/>
          <w:lang w:eastAsia="en-US"/>
        </w:rPr>
        <w:t xml:space="preserve"> sillas  y 10 bancos de trabajo para neumática, hidráulica y computadores con software de simulación eléctrica, neumática, Electroneumática, hidráulica, electrohidráulica, programación de PLC  y de diseño mecánico CAD y acceso a internet, Sistemas de Producción Modular, generador de energía neumática y energía eléctrica con conexiones trifásicas  a  220VAC  y monofásicas de 110VAC. Se requiere el uso de equipos de protección fusibles, zapatos dieléctricos y uniforme de cuerpo completo manga corta.</w:t>
      </w:r>
    </w:p>
    <w:p w14:paraId="0D4D012D" w14:textId="77777777" w:rsidR="00DD7DE9" w:rsidRPr="003D10F8" w:rsidRDefault="00DD7DE9" w:rsidP="00DD7DE9">
      <w:pPr>
        <w:tabs>
          <w:tab w:val="left" w:pos="4320"/>
          <w:tab w:val="left" w:pos="4485"/>
          <w:tab w:val="left" w:pos="5445"/>
        </w:tabs>
        <w:spacing w:after="0" w:line="360" w:lineRule="auto"/>
        <w:ind w:left="360"/>
        <w:jc w:val="both"/>
        <w:rPr>
          <w:rFonts w:eastAsia="Arial" w:cs="Calibri"/>
          <w:bCs/>
          <w:lang w:val="es-MX"/>
        </w:rPr>
      </w:pPr>
    </w:p>
    <w:p w14:paraId="5E32DDF5" w14:textId="77777777" w:rsidR="00C95159" w:rsidRPr="008D2CB4" w:rsidRDefault="00C95159" w:rsidP="00C61795">
      <w:pPr>
        <w:tabs>
          <w:tab w:val="left" w:pos="4320"/>
          <w:tab w:val="left" w:pos="4485"/>
          <w:tab w:val="left" w:pos="5445"/>
        </w:tabs>
        <w:spacing w:after="0" w:line="240" w:lineRule="auto"/>
        <w:ind w:left="360"/>
        <w:jc w:val="both"/>
        <w:rPr>
          <w:rFonts w:eastAsia="Arial" w:cs="Calibri"/>
          <w:bCs/>
        </w:rPr>
      </w:pPr>
      <w:r w:rsidRPr="00325720">
        <w:rPr>
          <w:rFonts w:eastAsia="Arial" w:cs="Calibri"/>
          <w:b/>
          <w:bCs/>
        </w:rPr>
        <w:t>Estrategias o técnicas didácticas activas</w:t>
      </w:r>
      <w:r w:rsidRPr="008D2CB4">
        <w:rPr>
          <w:rFonts w:eastAsia="Arial" w:cs="Calibri"/>
          <w:bCs/>
        </w:rPr>
        <w:t xml:space="preserve">:  Resolución de problemas, </w:t>
      </w:r>
      <w:proofErr w:type="spellStart"/>
      <w:r w:rsidRPr="008D2CB4">
        <w:rPr>
          <w:rFonts w:eastAsia="Arial" w:cs="Calibri"/>
          <w:bCs/>
        </w:rPr>
        <w:t>Aprendiaje</w:t>
      </w:r>
      <w:proofErr w:type="spellEnd"/>
      <w:r w:rsidRPr="008D2CB4">
        <w:rPr>
          <w:rFonts w:eastAsia="Arial" w:cs="Calibri"/>
          <w:bCs/>
        </w:rPr>
        <w:t xml:space="preserve"> por proyecto y </w:t>
      </w:r>
      <w:proofErr w:type="spellStart"/>
      <w:r w:rsidRPr="008D2CB4">
        <w:rPr>
          <w:rFonts w:eastAsia="Arial" w:cs="Calibri"/>
          <w:bCs/>
        </w:rPr>
        <w:t>Analisis</w:t>
      </w:r>
      <w:proofErr w:type="spellEnd"/>
      <w:r w:rsidRPr="008D2CB4">
        <w:rPr>
          <w:rFonts w:eastAsia="Arial" w:cs="Calibri"/>
          <w:bCs/>
        </w:rPr>
        <w:t xml:space="preserve"> de casos</w:t>
      </w:r>
    </w:p>
    <w:p w14:paraId="6079EC33" w14:textId="77777777" w:rsidR="00C95159" w:rsidRPr="00325720" w:rsidRDefault="00C95159" w:rsidP="00C61795">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Materiales de formación</w:t>
      </w:r>
      <w:r>
        <w:rPr>
          <w:rFonts w:eastAsia="Arial" w:cs="Calibri"/>
          <w:b/>
          <w:bCs/>
        </w:rPr>
        <w:t xml:space="preserve">: </w:t>
      </w:r>
      <w:r>
        <w:t>Los definidos por actividad de aprendizaje en los documentos anexos.</w:t>
      </w:r>
    </w:p>
    <w:p w14:paraId="40674575" w14:textId="77777777" w:rsidR="00C95159" w:rsidRPr="008D2CB4" w:rsidRDefault="00C95159" w:rsidP="00C61795">
      <w:pPr>
        <w:tabs>
          <w:tab w:val="left" w:pos="4320"/>
          <w:tab w:val="left" w:pos="4485"/>
          <w:tab w:val="left" w:pos="5445"/>
        </w:tabs>
        <w:spacing w:after="0" w:line="240" w:lineRule="auto"/>
        <w:ind w:left="360"/>
        <w:jc w:val="both"/>
        <w:rPr>
          <w:rFonts w:eastAsia="Arial" w:cs="Calibri"/>
          <w:bCs/>
        </w:rPr>
      </w:pPr>
      <w:r w:rsidRPr="00325720">
        <w:rPr>
          <w:rFonts w:eastAsia="Arial" w:cs="Calibri"/>
          <w:b/>
          <w:bCs/>
        </w:rPr>
        <w:t>Material de apoyo:</w:t>
      </w:r>
      <w:r>
        <w:rPr>
          <w:rFonts w:eastAsia="Arial" w:cs="Calibri"/>
          <w:b/>
          <w:bCs/>
        </w:rPr>
        <w:t xml:space="preserve"> </w:t>
      </w:r>
      <w:r w:rsidRPr="008D2CB4">
        <w:rPr>
          <w:rFonts w:eastAsia="Arial" w:cs="Calibri"/>
          <w:bCs/>
        </w:rPr>
        <w:t xml:space="preserve">T6_ </w:t>
      </w:r>
      <w:proofErr w:type="gramStart"/>
      <w:r w:rsidRPr="008D2CB4">
        <w:rPr>
          <w:rFonts w:eastAsia="Arial" w:cs="Calibri"/>
          <w:bCs/>
        </w:rPr>
        <w:t>Electricidad,  Prácticas</w:t>
      </w:r>
      <w:proofErr w:type="gramEnd"/>
      <w:r w:rsidRPr="008D2CB4">
        <w:rPr>
          <w:rFonts w:eastAsia="Arial" w:cs="Calibri"/>
          <w:bCs/>
        </w:rPr>
        <w:t xml:space="preserve"> Electrónica I</w:t>
      </w:r>
    </w:p>
    <w:p w14:paraId="54E066AE" w14:textId="77777777" w:rsidR="00C95159" w:rsidRDefault="00C95159" w:rsidP="00C61795">
      <w:pPr>
        <w:tabs>
          <w:tab w:val="left" w:pos="4320"/>
          <w:tab w:val="left" w:pos="4485"/>
          <w:tab w:val="left" w:pos="5445"/>
        </w:tabs>
        <w:spacing w:after="0" w:line="240" w:lineRule="auto"/>
        <w:ind w:left="360"/>
        <w:jc w:val="both"/>
        <w:rPr>
          <w:rFonts w:eastAsia="Arial" w:cs="Calibri"/>
          <w:b/>
          <w:bCs/>
        </w:rPr>
      </w:pPr>
      <w:r w:rsidRPr="00325720">
        <w:rPr>
          <w:rFonts w:eastAsia="Arial" w:cs="Calibri"/>
          <w:b/>
          <w:bCs/>
        </w:rPr>
        <w:t xml:space="preserve">Duración de la actividad:  </w:t>
      </w:r>
      <w:r>
        <w:rPr>
          <w:rFonts w:eastAsia="Arial" w:cs="Calibri"/>
          <w:b/>
          <w:bCs/>
        </w:rPr>
        <w:t xml:space="preserve">48 </w:t>
      </w:r>
      <w:r w:rsidRPr="00325720">
        <w:rPr>
          <w:rFonts w:eastAsia="Arial" w:cs="Calibri"/>
          <w:b/>
          <w:bCs/>
        </w:rPr>
        <w:t>horas.</w:t>
      </w:r>
    </w:p>
    <w:p w14:paraId="3FCFFE7F" w14:textId="77777777" w:rsidR="00F51763" w:rsidRDefault="00F51763">
      <w:pPr>
        <w:spacing w:after="0" w:line="240" w:lineRule="auto"/>
        <w:rPr>
          <w:rFonts w:cs="Calibri"/>
          <w:color w:val="000000"/>
          <w:sz w:val="24"/>
          <w:szCs w:val="24"/>
          <w:lang w:eastAsia="es-ES"/>
        </w:rPr>
      </w:pPr>
    </w:p>
    <w:p w14:paraId="29632D72" w14:textId="77777777"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855" w:type="dxa"/>
        <w:tblLayout w:type="fixed"/>
        <w:tblLook w:val="04A0" w:firstRow="1" w:lastRow="0" w:firstColumn="1" w:lastColumn="0" w:noHBand="0" w:noVBand="1"/>
      </w:tblPr>
      <w:tblGrid>
        <w:gridCol w:w="1526"/>
        <w:gridCol w:w="1701"/>
        <w:gridCol w:w="1486"/>
        <w:gridCol w:w="1565"/>
        <w:gridCol w:w="1910"/>
        <w:gridCol w:w="1667"/>
      </w:tblGrid>
      <w:tr w:rsidR="007659AA" w:rsidRPr="00F51763" w14:paraId="46E0EA4D" w14:textId="77777777" w:rsidTr="00496735">
        <w:trPr>
          <w:trHeight w:val="464"/>
        </w:trPr>
        <w:tc>
          <w:tcPr>
            <w:tcW w:w="1526" w:type="dxa"/>
            <w:shd w:val="clear" w:color="auto" w:fill="262626" w:themeFill="text1" w:themeFillTint="D9"/>
            <w:vAlign w:val="center"/>
          </w:tcPr>
          <w:p w14:paraId="5CD34A0D"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701" w:type="dxa"/>
            <w:shd w:val="clear" w:color="auto" w:fill="262626" w:themeFill="text1" w:themeFillTint="D9"/>
            <w:vAlign w:val="center"/>
          </w:tcPr>
          <w:p w14:paraId="30CCB42F"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86" w:type="dxa"/>
            <w:shd w:val="clear" w:color="auto" w:fill="262626" w:themeFill="text1" w:themeFillTint="D9"/>
            <w:vAlign w:val="center"/>
          </w:tcPr>
          <w:p w14:paraId="38293249"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565" w:type="dxa"/>
            <w:shd w:val="clear" w:color="auto" w:fill="262626" w:themeFill="text1" w:themeFillTint="D9"/>
            <w:vAlign w:val="center"/>
          </w:tcPr>
          <w:p w14:paraId="1F7AF1BD"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910" w:type="dxa"/>
            <w:shd w:val="clear" w:color="auto" w:fill="262626" w:themeFill="text1" w:themeFillTint="D9"/>
            <w:vAlign w:val="center"/>
          </w:tcPr>
          <w:p w14:paraId="4A98A39F"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667" w:type="dxa"/>
            <w:shd w:val="clear" w:color="auto" w:fill="262626" w:themeFill="text1" w:themeFillTint="D9"/>
            <w:vAlign w:val="center"/>
          </w:tcPr>
          <w:p w14:paraId="5CC9DAEF"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7E803C7E" w14:textId="77777777" w:rsidTr="00496735">
        <w:trPr>
          <w:trHeight w:val="795"/>
        </w:trPr>
        <w:tc>
          <w:tcPr>
            <w:tcW w:w="1526" w:type="dxa"/>
          </w:tcPr>
          <w:p w14:paraId="3D895FE5" w14:textId="77777777" w:rsidR="007659AA" w:rsidRPr="00496735" w:rsidRDefault="00165884" w:rsidP="00BB464D">
            <w:pPr>
              <w:spacing w:line="240" w:lineRule="auto"/>
              <w:rPr>
                <w:rFonts w:cs="Calibri"/>
                <w:b/>
              </w:rPr>
            </w:pPr>
            <w:r w:rsidRPr="00165884">
              <w:rPr>
                <w:rFonts w:cs="Calibri"/>
                <w:b/>
              </w:rPr>
              <w:t>EJECUCIÓN</w:t>
            </w:r>
          </w:p>
        </w:tc>
        <w:tc>
          <w:tcPr>
            <w:tcW w:w="1701" w:type="dxa"/>
          </w:tcPr>
          <w:p w14:paraId="5A309873" w14:textId="77777777" w:rsidR="007659AA" w:rsidRPr="00496735" w:rsidRDefault="00C94D60" w:rsidP="00BB464D">
            <w:pPr>
              <w:spacing w:line="240" w:lineRule="auto"/>
              <w:rPr>
                <w:rFonts w:cs="Calibri"/>
                <w:b/>
              </w:rPr>
            </w:pPr>
            <w:r w:rsidRPr="00C94D60">
              <w:rPr>
                <w:rFonts w:cs="Calibri"/>
                <w:b/>
              </w:rPr>
              <w:t xml:space="preserve">7. IMPLEMENTAR SISTEMAS EMBEBIDOS O PLC PARA LA INSTALACIÓN EN EL CONTROL DE EQUIPOS ELECTRÓNICOS AUTOMATIZADOS SIGUIENDO LA NORMA TÉCNICA IEC 61131 Y </w:t>
            </w:r>
            <w:r w:rsidRPr="00C94D60">
              <w:rPr>
                <w:rFonts w:cs="Calibri"/>
                <w:b/>
              </w:rPr>
              <w:lastRenderedPageBreak/>
              <w:t>NORMA TÉCNICA NTC-ISO/IEC  27000</w:t>
            </w:r>
          </w:p>
        </w:tc>
        <w:tc>
          <w:tcPr>
            <w:tcW w:w="1486" w:type="dxa"/>
          </w:tcPr>
          <w:p w14:paraId="15555FD4" w14:textId="77777777" w:rsidR="007659AA" w:rsidRPr="00496735" w:rsidRDefault="00C94D60" w:rsidP="00165884">
            <w:pPr>
              <w:spacing w:line="240" w:lineRule="auto"/>
              <w:rPr>
                <w:rFonts w:cs="Calibri"/>
              </w:rPr>
            </w:pPr>
            <w:r w:rsidRPr="00C94D60">
              <w:rPr>
                <w:rFonts w:cs="Calibri"/>
              </w:rPr>
              <w:lastRenderedPageBreak/>
              <w:t xml:space="preserve">Montar los circuitos con actuadores </w:t>
            </w:r>
            <w:proofErr w:type="spellStart"/>
            <w:r w:rsidRPr="00C94D60">
              <w:rPr>
                <w:rFonts w:cs="Calibri"/>
              </w:rPr>
              <w:t>hidraulicos</w:t>
            </w:r>
            <w:proofErr w:type="spellEnd"/>
            <w:r w:rsidRPr="00C94D60">
              <w:rPr>
                <w:rFonts w:cs="Calibri"/>
              </w:rPr>
              <w:t xml:space="preserve"> para la máquina </w:t>
            </w:r>
            <w:proofErr w:type="gramStart"/>
            <w:r w:rsidRPr="00C94D60">
              <w:rPr>
                <w:rFonts w:cs="Calibri"/>
              </w:rPr>
              <w:t>simple  según</w:t>
            </w:r>
            <w:proofErr w:type="gramEnd"/>
            <w:r w:rsidRPr="00C94D60">
              <w:rPr>
                <w:rFonts w:cs="Calibri"/>
              </w:rPr>
              <w:t xml:space="preserve"> especificaciones del proceso productivo.</w:t>
            </w:r>
          </w:p>
        </w:tc>
        <w:tc>
          <w:tcPr>
            <w:tcW w:w="1565" w:type="dxa"/>
          </w:tcPr>
          <w:p w14:paraId="0749F8A6" w14:textId="77777777" w:rsidR="005B3D76" w:rsidRPr="005B3D76" w:rsidRDefault="005B3D76" w:rsidP="005B3D76">
            <w:pPr>
              <w:spacing w:line="240" w:lineRule="auto"/>
              <w:rPr>
                <w:rFonts w:cs="Calibri"/>
                <w:b/>
              </w:rPr>
            </w:pPr>
            <w:r w:rsidRPr="005B3D76">
              <w:rPr>
                <w:rFonts w:cs="Calibri"/>
                <w:b/>
              </w:rPr>
              <w:t xml:space="preserve">Evidencia de Conocimiento: </w:t>
            </w:r>
            <w:r w:rsidRPr="005B3D76">
              <w:rPr>
                <w:rFonts w:cs="Calibri"/>
              </w:rPr>
              <w:t xml:space="preserve">CUESTIONARIO sistemas </w:t>
            </w:r>
            <w:proofErr w:type="spellStart"/>
            <w:r w:rsidRPr="005B3D76">
              <w:rPr>
                <w:rFonts w:cs="Calibri"/>
              </w:rPr>
              <w:t>oleohidráulicos</w:t>
            </w:r>
            <w:proofErr w:type="spellEnd"/>
          </w:p>
          <w:p w14:paraId="3BD4A75C" w14:textId="77777777" w:rsidR="005B3D76" w:rsidRPr="005B3D76" w:rsidRDefault="005B3D76" w:rsidP="005B3D76">
            <w:pPr>
              <w:spacing w:line="240" w:lineRule="auto"/>
              <w:rPr>
                <w:rFonts w:cs="Calibri"/>
                <w:b/>
              </w:rPr>
            </w:pPr>
          </w:p>
          <w:p w14:paraId="682550F5" w14:textId="77777777" w:rsidR="005B3D76" w:rsidRPr="005B3D76" w:rsidRDefault="005B3D76" w:rsidP="005B3D76">
            <w:pPr>
              <w:spacing w:line="240" w:lineRule="auto"/>
              <w:rPr>
                <w:rFonts w:cs="Calibri"/>
                <w:b/>
              </w:rPr>
            </w:pPr>
            <w:r w:rsidRPr="005B3D76">
              <w:rPr>
                <w:rFonts w:cs="Calibri"/>
                <w:b/>
              </w:rPr>
              <w:t xml:space="preserve">Evidencias de Desempeño: </w:t>
            </w:r>
            <w:proofErr w:type="gramStart"/>
            <w:r w:rsidRPr="005B3D76">
              <w:rPr>
                <w:rFonts w:cs="Calibri"/>
              </w:rPr>
              <w:t>Simulaciones  sistemas</w:t>
            </w:r>
            <w:proofErr w:type="gramEnd"/>
            <w:r w:rsidRPr="005B3D76">
              <w:rPr>
                <w:rFonts w:cs="Calibri"/>
              </w:rPr>
              <w:t xml:space="preserve"> automáticos </w:t>
            </w:r>
            <w:proofErr w:type="spellStart"/>
            <w:r w:rsidRPr="005B3D76">
              <w:rPr>
                <w:rFonts w:cs="Calibri"/>
              </w:rPr>
              <w:lastRenderedPageBreak/>
              <w:t>oleohidráulicos</w:t>
            </w:r>
            <w:proofErr w:type="spellEnd"/>
          </w:p>
          <w:p w14:paraId="7A9FAD5A" w14:textId="77777777" w:rsidR="005B3D76" w:rsidRPr="005B3D76" w:rsidRDefault="005B3D76" w:rsidP="005B3D76">
            <w:pPr>
              <w:spacing w:line="240" w:lineRule="auto"/>
              <w:rPr>
                <w:rFonts w:cs="Calibri"/>
                <w:b/>
              </w:rPr>
            </w:pPr>
          </w:p>
          <w:p w14:paraId="5ACA5A8B" w14:textId="77777777" w:rsidR="007659AA" w:rsidRPr="00165884" w:rsidRDefault="005B3D76" w:rsidP="005B3D76">
            <w:pPr>
              <w:spacing w:line="240" w:lineRule="auto"/>
              <w:rPr>
                <w:rFonts w:cs="Calibri"/>
              </w:rPr>
            </w:pPr>
            <w:r w:rsidRPr="005B3D76">
              <w:rPr>
                <w:rFonts w:cs="Calibri"/>
                <w:b/>
              </w:rPr>
              <w:t xml:space="preserve">Evidencias de Producto: </w:t>
            </w:r>
            <w:r w:rsidRPr="005B3D76">
              <w:rPr>
                <w:rFonts w:cs="Calibri"/>
              </w:rPr>
              <w:t xml:space="preserve">Implementar sistemas automáticos </w:t>
            </w:r>
            <w:proofErr w:type="spellStart"/>
            <w:r w:rsidRPr="005B3D76">
              <w:rPr>
                <w:rFonts w:cs="Calibri"/>
              </w:rPr>
              <w:t>oleohidráulicos</w:t>
            </w:r>
            <w:proofErr w:type="spellEnd"/>
          </w:p>
        </w:tc>
        <w:tc>
          <w:tcPr>
            <w:tcW w:w="1910" w:type="dxa"/>
          </w:tcPr>
          <w:p w14:paraId="20006249" w14:textId="77777777" w:rsidR="005B3D76" w:rsidRPr="005B3D76" w:rsidRDefault="005B3D76" w:rsidP="005B3D76">
            <w:pPr>
              <w:spacing w:line="240" w:lineRule="auto"/>
              <w:rPr>
                <w:rFonts w:cs="Calibri"/>
                <w:b/>
              </w:rPr>
            </w:pPr>
            <w:r w:rsidRPr="005B3D76">
              <w:rPr>
                <w:rFonts w:cs="Calibri"/>
                <w:b/>
              </w:rPr>
              <w:lastRenderedPageBreak/>
              <w:t xml:space="preserve">RAE 15 </w:t>
            </w:r>
          </w:p>
          <w:p w14:paraId="49C7518D" w14:textId="77777777" w:rsidR="005B3D76" w:rsidRPr="005B3D76" w:rsidRDefault="005B3D76" w:rsidP="005B3D76">
            <w:pPr>
              <w:spacing w:line="240" w:lineRule="auto"/>
              <w:rPr>
                <w:rFonts w:cs="Calibri"/>
                <w:b/>
              </w:rPr>
            </w:pPr>
            <w:r w:rsidRPr="005B3D76">
              <w:rPr>
                <w:rFonts w:cs="Calibri"/>
                <w:b/>
              </w:rPr>
              <w:t xml:space="preserve">- Representa circuitos </w:t>
            </w:r>
            <w:proofErr w:type="spellStart"/>
            <w:r w:rsidRPr="005B3D76">
              <w:rPr>
                <w:rFonts w:cs="Calibri"/>
                <w:b/>
              </w:rPr>
              <w:t>oleohidráulicos</w:t>
            </w:r>
            <w:proofErr w:type="spellEnd"/>
            <w:r w:rsidRPr="005B3D76">
              <w:rPr>
                <w:rFonts w:cs="Calibri"/>
                <w:b/>
              </w:rPr>
              <w:t xml:space="preserve"> según normas técnicas.</w:t>
            </w:r>
          </w:p>
          <w:p w14:paraId="7E906F8D" w14:textId="77777777" w:rsidR="005B3D76" w:rsidRPr="005B3D76" w:rsidRDefault="005B3D76" w:rsidP="005B3D76">
            <w:pPr>
              <w:spacing w:line="240" w:lineRule="auto"/>
              <w:rPr>
                <w:rFonts w:cs="Calibri"/>
                <w:b/>
              </w:rPr>
            </w:pPr>
            <w:r w:rsidRPr="005B3D76">
              <w:rPr>
                <w:rFonts w:cs="Calibri"/>
                <w:b/>
              </w:rPr>
              <w:t xml:space="preserve"> - Interpreta el funcionamiento de circuitos </w:t>
            </w:r>
            <w:proofErr w:type="spellStart"/>
            <w:r w:rsidRPr="005B3D76">
              <w:rPr>
                <w:rFonts w:cs="Calibri"/>
                <w:b/>
              </w:rPr>
              <w:t>oleohidráulicos</w:t>
            </w:r>
            <w:proofErr w:type="spellEnd"/>
            <w:r w:rsidRPr="005B3D76">
              <w:rPr>
                <w:rFonts w:cs="Calibri"/>
                <w:b/>
              </w:rPr>
              <w:t xml:space="preserve"> con software especializado de </w:t>
            </w:r>
            <w:r w:rsidRPr="005B3D76">
              <w:rPr>
                <w:rFonts w:cs="Calibri"/>
                <w:b/>
              </w:rPr>
              <w:lastRenderedPageBreak/>
              <w:t>acuerdo con planos técnicos.</w:t>
            </w:r>
          </w:p>
          <w:p w14:paraId="0614728E" w14:textId="77777777" w:rsidR="005B3D76" w:rsidRPr="005B3D76" w:rsidRDefault="005B3D76" w:rsidP="005B3D76">
            <w:pPr>
              <w:spacing w:line="240" w:lineRule="auto"/>
              <w:rPr>
                <w:rFonts w:cs="Calibri"/>
                <w:b/>
              </w:rPr>
            </w:pPr>
            <w:r w:rsidRPr="005B3D76">
              <w:rPr>
                <w:rFonts w:cs="Calibri"/>
                <w:b/>
              </w:rPr>
              <w:t xml:space="preserve"> - Implementa circuitos </w:t>
            </w:r>
            <w:proofErr w:type="spellStart"/>
            <w:r w:rsidRPr="005B3D76">
              <w:rPr>
                <w:rFonts w:cs="Calibri"/>
                <w:b/>
              </w:rPr>
              <w:t>oleohidráulicos</w:t>
            </w:r>
            <w:proofErr w:type="spellEnd"/>
            <w:r w:rsidRPr="005B3D76">
              <w:rPr>
                <w:rFonts w:cs="Calibri"/>
                <w:b/>
              </w:rPr>
              <w:t xml:space="preserve"> en banco de pruebas de acuerdo con planos presentados.</w:t>
            </w:r>
          </w:p>
          <w:p w14:paraId="597B6EA7" w14:textId="77777777" w:rsidR="007659AA" w:rsidRPr="00496735" w:rsidRDefault="005B3D76" w:rsidP="005B3D76">
            <w:pPr>
              <w:spacing w:line="240" w:lineRule="auto"/>
              <w:rPr>
                <w:rFonts w:cs="Calibri"/>
                <w:b/>
              </w:rPr>
            </w:pPr>
            <w:r w:rsidRPr="005B3D76">
              <w:rPr>
                <w:rFonts w:cs="Calibri"/>
                <w:b/>
              </w:rPr>
              <w:t xml:space="preserve"> - Determina fallas de los sistemas </w:t>
            </w:r>
            <w:proofErr w:type="spellStart"/>
            <w:r w:rsidRPr="005B3D76">
              <w:rPr>
                <w:rFonts w:cs="Calibri"/>
                <w:b/>
              </w:rPr>
              <w:t>oleohidráulicos</w:t>
            </w:r>
            <w:proofErr w:type="spellEnd"/>
            <w:r w:rsidRPr="005B3D76">
              <w:rPr>
                <w:rFonts w:cs="Calibri"/>
                <w:b/>
              </w:rPr>
              <w:t xml:space="preserve"> de acuerdo con procedimientos técnicos.</w:t>
            </w:r>
          </w:p>
        </w:tc>
        <w:tc>
          <w:tcPr>
            <w:tcW w:w="1667" w:type="dxa"/>
          </w:tcPr>
          <w:p w14:paraId="6F50D7EE" w14:textId="77777777" w:rsidR="00AD4E08" w:rsidRPr="00496735" w:rsidRDefault="00AD4E08" w:rsidP="00AD4E08">
            <w:pPr>
              <w:pStyle w:val="Sinespaciado"/>
              <w:rPr>
                <w:rFonts w:ascii="Calibri" w:hAnsi="Calibri" w:cstheme="minorHAnsi"/>
                <w:bCs/>
              </w:rPr>
            </w:pPr>
            <w:r w:rsidRPr="00496735">
              <w:rPr>
                <w:rFonts w:ascii="Calibri" w:hAnsi="Calibri" w:cstheme="minorHAnsi"/>
                <w:bCs/>
              </w:rPr>
              <w:lastRenderedPageBreak/>
              <w:t>Técnica:</w:t>
            </w:r>
          </w:p>
          <w:p w14:paraId="0B78A872" w14:textId="77777777" w:rsidR="00AD4E08" w:rsidRPr="00496735" w:rsidRDefault="00AD4E08" w:rsidP="00AD4E08">
            <w:pPr>
              <w:pStyle w:val="Sinespaciado"/>
              <w:rPr>
                <w:rFonts w:ascii="Calibri" w:hAnsi="Calibri" w:cstheme="minorHAnsi"/>
                <w:bCs/>
              </w:rPr>
            </w:pPr>
            <w:r w:rsidRPr="00496735">
              <w:rPr>
                <w:rFonts w:ascii="Calibri" w:hAnsi="Calibri" w:cstheme="minorHAnsi"/>
                <w:iCs/>
              </w:rPr>
              <w:t>PRUEBA OBJETIVA DE CONOCIMIENTO.</w:t>
            </w:r>
          </w:p>
          <w:p w14:paraId="2EE2CEF1" w14:textId="77777777" w:rsidR="00AD4E08" w:rsidRPr="00496735" w:rsidRDefault="00AD4E08" w:rsidP="00AD4E08">
            <w:pPr>
              <w:pStyle w:val="Sinespaciado"/>
              <w:rPr>
                <w:rFonts w:ascii="Calibri" w:hAnsi="Calibri" w:cstheme="minorHAnsi"/>
                <w:bCs/>
              </w:rPr>
            </w:pPr>
            <w:r w:rsidRPr="00496735">
              <w:rPr>
                <w:rFonts w:ascii="Calibri" w:hAnsi="Calibri" w:cstheme="minorHAnsi"/>
                <w:bCs/>
              </w:rPr>
              <w:t>Instrumento:</w:t>
            </w:r>
          </w:p>
          <w:p w14:paraId="4E29CFDD" w14:textId="77777777" w:rsidR="002A3CDE" w:rsidRPr="00A91837" w:rsidRDefault="002A3CDE" w:rsidP="002A3CDE">
            <w:pPr>
              <w:spacing w:line="240" w:lineRule="auto"/>
              <w:rPr>
                <w:rFonts w:cs="Calibri"/>
              </w:rPr>
            </w:pPr>
            <w:r w:rsidRPr="00A91837">
              <w:rPr>
                <w:rFonts w:cs="Calibri"/>
              </w:rPr>
              <w:t xml:space="preserve">Cuestionario </w:t>
            </w:r>
            <w:r w:rsidR="006649F4" w:rsidRPr="005B3D76">
              <w:rPr>
                <w:rFonts w:cs="Calibri"/>
              </w:rPr>
              <w:t xml:space="preserve">sistemas </w:t>
            </w:r>
            <w:proofErr w:type="spellStart"/>
            <w:r w:rsidR="006649F4" w:rsidRPr="005B3D76">
              <w:rPr>
                <w:rFonts w:cs="Calibri"/>
              </w:rPr>
              <w:t>oleohidráulicos</w:t>
            </w:r>
            <w:proofErr w:type="spellEnd"/>
          </w:p>
          <w:p w14:paraId="351822BC" w14:textId="77777777" w:rsidR="00AD4E08" w:rsidRPr="00496735" w:rsidRDefault="00AD4E08" w:rsidP="00AD4E08">
            <w:pPr>
              <w:pStyle w:val="Sinespaciado"/>
              <w:rPr>
                <w:rFonts w:ascii="Calibri" w:hAnsi="Calibri" w:cstheme="minorHAnsi"/>
                <w:bCs/>
              </w:rPr>
            </w:pPr>
          </w:p>
          <w:p w14:paraId="79F94AC7" w14:textId="77777777" w:rsidR="00AD4E08" w:rsidRPr="00496735" w:rsidRDefault="00AD4E08" w:rsidP="00AD4E08">
            <w:pPr>
              <w:pStyle w:val="Sinespaciado"/>
              <w:rPr>
                <w:rFonts w:ascii="Calibri" w:hAnsi="Calibri" w:cstheme="minorHAnsi"/>
                <w:bCs/>
              </w:rPr>
            </w:pPr>
          </w:p>
          <w:p w14:paraId="6BB6B53E" w14:textId="77777777" w:rsidR="00AD4E08" w:rsidRPr="00496735" w:rsidRDefault="00AD4E08" w:rsidP="00AD4E08">
            <w:pPr>
              <w:pStyle w:val="Sinespaciado"/>
              <w:rPr>
                <w:rFonts w:ascii="Calibri" w:hAnsi="Calibri" w:cstheme="minorHAnsi"/>
                <w:bCs/>
              </w:rPr>
            </w:pPr>
            <w:r w:rsidRPr="00496735">
              <w:rPr>
                <w:rFonts w:ascii="Calibri" w:hAnsi="Calibri" w:cstheme="minorHAnsi"/>
                <w:bCs/>
              </w:rPr>
              <w:t>Técnica:</w:t>
            </w:r>
          </w:p>
          <w:p w14:paraId="5B53FC97" w14:textId="77777777" w:rsidR="00AD4E08" w:rsidRPr="00496735" w:rsidRDefault="006649F4" w:rsidP="00AD4E08">
            <w:pPr>
              <w:pStyle w:val="Sinespaciado"/>
              <w:rPr>
                <w:rFonts w:ascii="Calibri" w:hAnsi="Calibri" w:cstheme="minorHAnsi"/>
                <w:bCs/>
              </w:rPr>
            </w:pPr>
            <w:r>
              <w:rPr>
                <w:rFonts w:ascii="Calibri" w:hAnsi="Calibri" w:cstheme="minorHAnsi"/>
                <w:iCs/>
              </w:rPr>
              <w:t>Simulación</w:t>
            </w:r>
            <w:r w:rsidRPr="006649F4">
              <w:rPr>
                <w:rFonts w:ascii="Calibri" w:hAnsi="Calibri" w:cstheme="minorHAnsi"/>
                <w:iCs/>
              </w:rPr>
              <w:t xml:space="preserve"> </w:t>
            </w:r>
            <w:r w:rsidRPr="006649F4">
              <w:rPr>
                <w:rFonts w:ascii="Calibri" w:hAnsi="Calibri" w:cstheme="minorHAnsi"/>
                <w:iCs/>
              </w:rPr>
              <w:lastRenderedPageBreak/>
              <w:t xml:space="preserve">sistemas automáticos </w:t>
            </w:r>
            <w:proofErr w:type="spellStart"/>
            <w:r w:rsidRPr="006649F4">
              <w:rPr>
                <w:rFonts w:ascii="Calibri" w:hAnsi="Calibri" w:cstheme="minorHAnsi"/>
                <w:iCs/>
              </w:rPr>
              <w:t>oleohidráulicos</w:t>
            </w:r>
            <w:proofErr w:type="spellEnd"/>
            <w:r w:rsidRPr="00496735">
              <w:rPr>
                <w:rFonts w:ascii="Calibri" w:hAnsi="Calibri" w:cstheme="minorHAnsi"/>
                <w:bCs/>
              </w:rPr>
              <w:t xml:space="preserve"> </w:t>
            </w:r>
            <w:r w:rsidR="00AD4E08" w:rsidRPr="00496735">
              <w:rPr>
                <w:rFonts w:ascii="Calibri" w:hAnsi="Calibri" w:cstheme="minorHAnsi"/>
                <w:bCs/>
              </w:rPr>
              <w:t>Instrumento:</w:t>
            </w:r>
          </w:p>
          <w:p w14:paraId="400E0A71" w14:textId="77777777" w:rsidR="00CC018A" w:rsidRPr="00496735" w:rsidRDefault="00CC018A" w:rsidP="00CC018A">
            <w:pPr>
              <w:pStyle w:val="Sinespaciado"/>
              <w:rPr>
                <w:rFonts w:ascii="Calibri" w:hAnsi="Calibri" w:cstheme="minorHAnsi"/>
                <w:bCs/>
              </w:rPr>
            </w:pPr>
            <w:r w:rsidRPr="00496735">
              <w:rPr>
                <w:rFonts w:ascii="Calibri" w:hAnsi="Calibri" w:cstheme="minorHAnsi"/>
                <w:bCs/>
              </w:rPr>
              <w:t>OBSERVACIÓN DIRECTA</w:t>
            </w:r>
          </w:p>
          <w:p w14:paraId="75B365DE" w14:textId="77777777" w:rsidR="00AD4E08" w:rsidRPr="00496735" w:rsidRDefault="00AD4E08" w:rsidP="00AD4E08">
            <w:pPr>
              <w:pStyle w:val="Sinespaciado"/>
              <w:rPr>
                <w:rFonts w:ascii="Calibri" w:hAnsi="Calibri" w:cstheme="minorHAnsi"/>
                <w:bCs/>
              </w:rPr>
            </w:pPr>
          </w:p>
          <w:p w14:paraId="7E57E729" w14:textId="77777777" w:rsidR="00AD4E08" w:rsidRPr="00496735" w:rsidRDefault="00AD4E08" w:rsidP="00AD4E08">
            <w:pPr>
              <w:pStyle w:val="Sinespaciado"/>
              <w:rPr>
                <w:rFonts w:ascii="Calibri" w:hAnsi="Calibri" w:cstheme="minorHAnsi"/>
                <w:bCs/>
              </w:rPr>
            </w:pPr>
          </w:p>
          <w:p w14:paraId="0D4C174B" w14:textId="77777777" w:rsidR="00AD4E08" w:rsidRPr="00496735" w:rsidRDefault="00AD4E08" w:rsidP="00AD4E08">
            <w:pPr>
              <w:pStyle w:val="Sinespaciado"/>
              <w:rPr>
                <w:rFonts w:ascii="Calibri" w:hAnsi="Calibri" w:cstheme="minorHAnsi"/>
                <w:bCs/>
              </w:rPr>
            </w:pPr>
          </w:p>
          <w:p w14:paraId="3B26546A" w14:textId="77777777" w:rsidR="00AD4E08" w:rsidRPr="00496735" w:rsidRDefault="00AD4E08" w:rsidP="00AD4E08">
            <w:pPr>
              <w:pStyle w:val="Sinespaciado"/>
              <w:rPr>
                <w:rFonts w:ascii="Calibri" w:hAnsi="Calibri" w:cstheme="minorHAnsi"/>
                <w:bCs/>
              </w:rPr>
            </w:pPr>
            <w:r w:rsidRPr="00496735">
              <w:rPr>
                <w:rFonts w:ascii="Calibri" w:hAnsi="Calibri" w:cstheme="minorHAnsi"/>
                <w:bCs/>
              </w:rPr>
              <w:t>Técnica:</w:t>
            </w:r>
          </w:p>
          <w:p w14:paraId="48813AE0" w14:textId="77777777" w:rsidR="00AD4E08" w:rsidRDefault="006649F4" w:rsidP="00AD4E08">
            <w:pPr>
              <w:pStyle w:val="Sinespaciado"/>
              <w:rPr>
                <w:rFonts w:ascii="Calibri" w:hAnsi="Calibri" w:cstheme="minorHAnsi"/>
                <w:bCs/>
              </w:rPr>
            </w:pPr>
            <w:r w:rsidRPr="006649F4">
              <w:rPr>
                <w:rFonts w:ascii="Calibri" w:hAnsi="Calibri" w:cstheme="minorHAnsi"/>
                <w:iCs/>
              </w:rPr>
              <w:t xml:space="preserve">Implementar sistemas automáticos </w:t>
            </w:r>
            <w:proofErr w:type="spellStart"/>
            <w:r w:rsidRPr="006649F4">
              <w:rPr>
                <w:rFonts w:ascii="Calibri" w:hAnsi="Calibri" w:cstheme="minorHAnsi"/>
                <w:iCs/>
              </w:rPr>
              <w:t>oleohidráulicos</w:t>
            </w:r>
            <w:proofErr w:type="spellEnd"/>
            <w:r w:rsidRPr="00496735">
              <w:rPr>
                <w:rFonts w:ascii="Calibri" w:hAnsi="Calibri" w:cstheme="minorHAnsi"/>
                <w:bCs/>
              </w:rPr>
              <w:t xml:space="preserve"> </w:t>
            </w:r>
            <w:r w:rsidR="00AD4E08" w:rsidRPr="00496735">
              <w:rPr>
                <w:rFonts w:ascii="Calibri" w:hAnsi="Calibri" w:cstheme="minorHAnsi"/>
                <w:bCs/>
              </w:rPr>
              <w:t>Instrumento:</w:t>
            </w:r>
          </w:p>
          <w:p w14:paraId="20BC9172" w14:textId="77777777" w:rsidR="00CC018A" w:rsidRPr="00496735" w:rsidRDefault="00CC018A" w:rsidP="00CC018A">
            <w:pPr>
              <w:pStyle w:val="Sinespaciado"/>
              <w:rPr>
                <w:rFonts w:ascii="Calibri" w:hAnsi="Calibri" w:cstheme="minorHAnsi"/>
                <w:bCs/>
              </w:rPr>
            </w:pPr>
            <w:r w:rsidRPr="00496735">
              <w:rPr>
                <w:rFonts w:ascii="Calibri" w:hAnsi="Calibri" w:cstheme="minorHAnsi"/>
                <w:bCs/>
              </w:rPr>
              <w:t>OBSERVACIÓN DIRECTA</w:t>
            </w:r>
          </w:p>
          <w:p w14:paraId="7D2495BB" w14:textId="77777777" w:rsidR="00CC018A" w:rsidRPr="00496735" w:rsidRDefault="00CC018A" w:rsidP="00AD4E08">
            <w:pPr>
              <w:pStyle w:val="Sinespaciado"/>
              <w:rPr>
                <w:rFonts w:ascii="Calibri" w:hAnsi="Calibri" w:cstheme="minorHAnsi"/>
                <w:bCs/>
              </w:rPr>
            </w:pPr>
          </w:p>
          <w:p w14:paraId="7F912688" w14:textId="77777777" w:rsidR="007659AA" w:rsidRPr="00496735" w:rsidRDefault="007659AA" w:rsidP="00CC018A">
            <w:pPr>
              <w:pStyle w:val="Sinespaciado"/>
              <w:rPr>
                <w:rFonts w:cs="Calibri"/>
                <w:b/>
              </w:rPr>
            </w:pPr>
          </w:p>
        </w:tc>
      </w:tr>
    </w:tbl>
    <w:p w14:paraId="189DAF2D"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74561F7F" w14:textId="77777777"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27033649"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Acumulador</w:t>
      </w:r>
      <w:r w:rsidRPr="00FB3522">
        <w:rPr>
          <w:rFonts w:eastAsia="Times New Roman"/>
          <w:sz w:val="24"/>
          <w:szCs w:val="24"/>
          <w:lang w:eastAsia="es-CO"/>
        </w:rPr>
        <w:t xml:space="preserve">: Dispositivo que almacena energía hidráulica en forma de fluido presurizado, permitiendo compensar variaciones de presión y mantener un suministro constante en el sistema. </w:t>
      </w:r>
    </w:p>
    <w:p w14:paraId="41465EC5"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Actuador hidráulico</w:t>
      </w:r>
      <w:r w:rsidRPr="00FB3522">
        <w:rPr>
          <w:rFonts w:eastAsia="Times New Roman"/>
          <w:sz w:val="24"/>
          <w:szCs w:val="24"/>
          <w:lang w:eastAsia="es-CO"/>
        </w:rPr>
        <w:t>: Componente que convierte la energía hidráulica en movimiento mecánico, como cilindros o motores hidráulicos, utilizados para realizar trabajo en sistemas automatizados.</w:t>
      </w:r>
    </w:p>
    <w:p w14:paraId="43AE73A6"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Bomba hidráulica</w:t>
      </w:r>
      <w:r w:rsidRPr="00FB3522">
        <w:rPr>
          <w:rFonts w:eastAsia="Times New Roman"/>
          <w:sz w:val="24"/>
          <w:szCs w:val="24"/>
          <w:lang w:eastAsia="es-CO"/>
        </w:rPr>
        <w:t xml:space="preserve">: Elemento que transforma la energía mecánica en energía hidráulica, generando el flujo necesario para el funcionamiento del sistema. </w:t>
      </w:r>
    </w:p>
    <w:p w14:paraId="1697771B"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Controlador Lógico Programable (PLC)</w:t>
      </w:r>
      <w:r w:rsidRPr="00FB3522">
        <w:rPr>
          <w:rFonts w:eastAsia="Times New Roman"/>
          <w:sz w:val="24"/>
          <w:szCs w:val="24"/>
          <w:lang w:eastAsia="es-CO"/>
        </w:rPr>
        <w:t xml:space="preserve">: Dispositivo electrónico que permite automatizar procesos mediante la programación de funciones lógicas, temporización y conteo, facilitando el control de sistemas </w:t>
      </w:r>
      <w:proofErr w:type="spellStart"/>
      <w:r w:rsidRPr="00FB3522">
        <w:rPr>
          <w:rFonts w:eastAsia="Times New Roman"/>
          <w:sz w:val="24"/>
          <w:szCs w:val="24"/>
          <w:lang w:eastAsia="es-CO"/>
        </w:rPr>
        <w:t>oleohidráulicos</w:t>
      </w:r>
      <w:proofErr w:type="spellEnd"/>
      <w:r w:rsidRPr="00FB3522">
        <w:rPr>
          <w:rFonts w:eastAsia="Times New Roman"/>
          <w:sz w:val="24"/>
          <w:szCs w:val="24"/>
          <w:lang w:eastAsia="es-CO"/>
        </w:rPr>
        <w:t xml:space="preserve">. </w:t>
      </w:r>
    </w:p>
    <w:p w14:paraId="4BC10B71"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Filtro</w:t>
      </w:r>
      <w:r w:rsidRPr="00FB3522">
        <w:rPr>
          <w:rFonts w:eastAsia="Times New Roman"/>
          <w:sz w:val="24"/>
          <w:szCs w:val="24"/>
          <w:lang w:eastAsia="es-CO"/>
        </w:rPr>
        <w:t xml:space="preserve">: Componente que elimina partículas y contaminantes del fluido hidráulico, protegiendo los elementos del sistema y asegurando un funcionamiento eficiente. </w:t>
      </w:r>
    </w:p>
    <w:p w14:paraId="47E0D693"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Fluido hidráulico</w:t>
      </w:r>
      <w:r w:rsidRPr="00FB3522">
        <w:rPr>
          <w:rFonts w:eastAsia="Times New Roman"/>
          <w:sz w:val="24"/>
          <w:szCs w:val="24"/>
          <w:lang w:eastAsia="es-CO"/>
        </w:rPr>
        <w:t>: Sustancia, generalmente aceite, utilizada para transmitir energía en sistemas hidráulicos, caracterizada por su incomprensibilidad y capacidad de lubricación.</w:t>
      </w:r>
    </w:p>
    <w:p w14:paraId="1794AE28"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Manómetro</w:t>
      </w:r>
      <w:r w:rsidRPr="00FB3522">
        <w:rPr>
          <w:rFonts w:eastAsia="Times New Roman"/>
          <w:sz w:val="24"/>
          <w:szCs w:val="24"/>
          <w:lang w:eastAsia="es-CO"/>
        </w:rPr>
        <w:t>: Instrumento que mide la presión del fluido dentro del sistema hidráulico, esencial para el monitoreo y mantenimiento adecuados.</w:t>
      </w:r>
    </w:p>
    <w:p w14:paraId="3DE9E576"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lastRenderedPageBreak/>
        <w:t>Norma ICONTEC NTC 5926-3</w:t>
      </w:r>
      <w:r w:rsidRPr="00FB3522">
        <w:rPr>
          <w:rFonts w:eastAsia="Times New Roman"/>
          <w:sz w:val="24"/>
          <w:szCs w:val="24"/>
          <w:lang w:eastAsia="es-CO"/>
        </w:rPr>
        <w:t>: Estándar colombiano que establece los requisitos para la instalación, operación y mantenimiento de sistemas de acceso automatizado, incluyendo aspectos de seguridad y eficiencia.</w:t>
      </w:r>
    </w:p>
    <w:p w14:paraId="5114AACB"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Relé</w:t>
      </w:r>
      <w:r w:rsidRPr="00FB3522">
        <w:rPr>
          <w:rFonts w:eastAsia="Times New Roman"/>
          <w:sz w:val="24"/>
          <w:szCs w:val="24"/>
          <w:lang w:eastAsia="es-CO"/>
        </w:rPr>
        <w:t>: Dispositivo electromecánico que permite controlar un circuito eléctrico mediante una señal de baja potencia, comúnmente utilizado en sistemas de automatización.</w:t>
      </w:r>
    </w:p>
    <w:p w14:paraId="20E9202A" w14:textId="77777777" w:rsidR="00FB3522" w:rsidRPr="00FB3522" w:rsidRDefault="00FB3522" w:rsidP="00FB3522">
      <w:pPr>
        <w:spacing w:before="100" w:beforeAutospacing="1" w:after="100" w:afterAutospacing="1" w:line="240" w:lineRule="auto"/>
        <w:jc w:val="both"/>
        <w:rPr>
          <w:rFonts w:eastAsia="Times New Roman"/>
          <w:sz w:val="24"/>
          <w:szCs w:val="24"/>
          <w:lang w:eastAsia="es-CO"/>
        </w:rPr>
      </w:pPr>
      <w:r w:rsidRPr="00FB3522">
        <w:rPr>
          <w:rFonts w:eastAsia="Times New Roman"/>
          <w:b/>
          <w:bCs/>
          <w:sz w:val="24"/>
          <w:szCs w:val="24"/>
          <w:lang w:eastAsia="es-CO"/>
        </w:rPr>
        <w:t>Válvula de control de caudal</w:t>
      </w:r>
      <w:r w:rsidRPr="00FB3522">
        <w:rPr>
          <w:rFonts w:eastAsia="Times New Roman"/>
          <w:sz w:val="24"/>
          <w:szCs w:val="24"/>
          <w:lang w:eastAsia="es-CO"/>
        </w:rPr>
        <w:t>: Dispositivo que regula la velocidad del fluido en el sistema, controlando así la velocidad de los actuadores hidráulicos</w:t>
      </w:r>
    </w:p>
    <w:p w14:paraId="2A83ACBF" w14:textId="77777777" w:rsidR="001052CB" w:rsidRPr="009448E8" w:rsidRDefault="001052CB" w:rsidP="009448E8">
      <w:pPr>
        <w:tabs>
          <w:tab w:val="left" w:pos="1470"/>
        </w:tabs>
        <w:spacing w:after="0" w:line="360" w:lineRule="auto"/>
        <w:jc w:val="both"/>
        <w:rPr>
          <w:rFonts w:cs="Calibri"/>
          <w:b/>
          <w:color w:val="000000" w:themeColor="text1"/>
        </w:rPr>
      </w:pPr>
    </w:p>
    <w:p w14:paraId="1886EBCA" w14:textId="77777777"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0B10540A" w14:textId="77777777" w:rsidR="0092729E" w:rsidRDefault="0092729E" w:rsidP="009448E8">
      <w:pPr>
        <w:spacing w:after="0" w:line="240" w:lineRule="auto"/>
        <w:rPr>
          <w:rFonts w:cs="Calibri"/>
          <w:sz w:val="24"/>
          <w:szCs w:val="24"/>
        </w:rPr>
      </w:pPr>
    </w:p>
    <w:p w14:paraId="0C74CB31" w14:textId="77777777" w:rsidR="00046FE3" w:rsidRPr="009F5C9C" w:rsidRDefault="00046FE3" w:rsidP="00046FE3">
      <w:pPr>
        <w:numPr>
          <w:ilvl w:val="0"/>
          <w:numId w:val="35"/>
        </w:numPr>
        <w:pBdr>
          <w:top w:val="nil"/>
          <w:left w:val="nil"/>
          <w:bottom w:val="nil"/>
          <w:right w:val="nil"/>
          <w:between w:val="nil"/>
        </w:pBdr>
        <w:spacing w:after="0"/>
        <w:jc w:val="both"/>
        <w:rPr>
          <w:rFonts w:ascii="Arial" w:hAnsi="Arial" w:cs="Arial"/>
          <w:color w:val="000000"/>
          <w:sz w:val="20"/>
          <w:szCs w:val="20"/>
        </w:rPr>
      </w:pPr>
      <w:r w:rsidRPr="009F5C9C">
        <w:rPr>
          <w:rFonts w:ascii="Arial" w:hAnsi="Arial" w:cs="Arial"/>
          <w:color w:val="000000"/>
          <w:sz w:val="20"/>
          <w:szCs w:val="20"/>
        </w:rPr>
        <w:t xml:space="preserve">Martin Juan.; García María P. (2009) Automatismos Industriales (Madrid): </w:t>
      </w:r>
      <w:proofErr w:type="spellStart"/>
      <w:r w:rsidRPr="009F5C9C">
        <w:rPr>
          <w:rFonts w:ascii="Arial" w:hAnsi="Arial" w:cs="Arial"/>
          <w:color w:val="000000"/>
          <w:sz w:val="20"/>
          <w:szCs w:val="20"/>
        </w:rPr>
        <w:t>Editex</w:t>
      </w:r>
      <w:proofErr w:type="spellEnd"/>
      <w:r w:rsidRPr="009F5C9C">
        <w:rPr>
          <w:rFonts w:ascii="Arial" w:hAnsi="Arial" w:cs="Arial"/>
          <w:color w:val="000000"/>
          <w:sz w:val="20"/>
          <w:szCs w:val="20"/>
        </w:rPr>
        <w:t>.</w:t>
      </w:r>
    </w:p>
    <w:p w14:paraId="77A3DC2E" w14:textId="77777777" w:rsidR="00046FE3" w:rsidRPr="009F5C9C" w:rsidRDefault="00046FE3" w:rsidP="00046FE3">
      <w:pPr>
        <w:numPr>
          <w:ilvl w:val="0"/>
          <w:numId w:val="35"/>
        </w:numPr>
        <w:pBdr>
          <w:top w:val="nil"/>
          <w:left w:val="nil"/>
          <w:bottom w:val="nil"/>
          <w:right w:val="nil"/>
          <w:between w:val="nil"/>
        </w:pBdr>
        <w:spacing w:after="0"/>
        <w:jc w:val="both"/>
        <w:rPr>
          <w:rFonts w:ascii="Arial" w:hAnsi="Arial" w:cs="Arial"/>
          <w:color w:val="000000"/>
          <w:sz w:val="20"/>
          <w:szCs w:val="20"/>
        </w:rPr>
      </w:pPr>
      <w:r w:rsidRPr="009F5C9C">
        <w:rPr>
          <w:rFonts w:ascii="Arial" w:hAnsi="Arial" w:cs="Arial"/>
          <w:color w:val="000000"/>
          <w:sz w:val="20"/>
          <w:szCs w:val="20"/>
        </w:rPr>
        <w:t xml:space="preserve">Barbado José A.; Martin, Jesús; Aparicio, </w:t>
      </w:r>
      <w:proofErr w:type="gramStart"/>
      <w:r w:rsidRPr="009F5C9C">
        <w:rPr>
          <w:rFonts w:ascii="Arial" w:hAnsi="Arial" w:cs="Arial"/>
          <w:color w:val="000000"/>
          <w:sz w:val="20"/>
          <w:szCs w:val="20"/>
        </w:rPr>
        <w:t>Jesús.(</w:t>
      </w:r>
      <w:proofErr w:type="gramEnd"/>
      <w:r w:rsidRPr="009F5C9C">
        <w:rPr>
          <w:rFonts w:ascii="Arial" w:hAnsi="Arial" w:cs="Arial"/>
          <w:color w:val="000000"/>
          <w:sz w:val="20"/>
          <w:szCs w:val="20"/>
        </w:rPr>
        <w:t>2013) Automatismos Industriales (México): Alfaomega.</w:t>
      </w:r>
    </w:p>
    <w:p w14:paraId="6442D88E" w14:textId="77777777" w:rsidR="00046FE3" w:rsidRPr="009F5C9C" w:rsidRDefault="00046FE3" w:rsidP="00046FE3">
      <w:pPr>
        <w:numPr>
          <w:ilvl w:val="0"/>
          <w:numId w:val="35"/>
        </w:numPr>
        <w:pBdr>
          <w:top w:val="nil"/>
          <w:left w:val="nil"/>
          <w:bottom w:val="nil"/>
          <w:right w:val="nil"/>
          <w:between w:val="nil"/>
        </w:pBdr>
        <w:spacing w:after="0"/>
        <w:jc w:val="both"/>
        <w:rPr>
          <w:rFonts w:ascii="Arial" w:hAnsi="Arial" w:cs="Arial"/>
          <w:color w:val="000000"/>
          <w:sz w:val="20"/>
          <w:szCs w:val="20"/>
        </w:rPr>
      </w:pPr>
      <w:r w:rsidRPr="009F5C9C">
        <w:rPr>
          <w:rFonts w:ascii="Arial" w:hAnsi="Arial" w:cs="Arial"/>
          <w:color w:val="222222"/>
          <w:sz w:val="20"/>
          <w:szCs w:val="20"/>
          <w:shd w:val="clear" w:color="auto" w:fill="FFFFFF"/>
        </w:rPr>
        <w:t>Solé, Antonio Creus. </w:t>
      </w:r>
      <w:r w:rsidRPr="009F5C9C">
        <w:rPr>
          <w:rFonts w:ascii="Arial" w:hAnsi="Arial" w:cs="Arial"/>
          <w:i/>
          <w:iCs/>
          <w:color w:val="222222"/>
          <w:sz w:val="20"/>
          <w:szCs w:val="20"/>
          <w:shd w:val="clear" w:color="auto" w:fill="FFFFFF"/>
        </w:rPr>
        <w:t>Neumática e hidráulica</w:t>
      </w:r>
      <w:r w:rsidRPr="009F5C9C">
        <w:rPr>
          <w:rFonts w:ascii="Arial" w:hAnsi="Arial" w:cs="Arial"/>
          <w:color w:val="222222"/>
          <w:sz w:val="20"/>
          <w:szCs w:val="20"/>
          <w:shd w:val="clear" w:color="auto" w:fill="FFFFFF"/>
        </w:rPr>
        <w:t>. Marcombo, 2012.</w:t>
      </w:r>
    </w:p>
    <w:p w14:paraId="737AA58F" w14:textId="77777777" w:rsidR="00046FE3" w:rsidRPr="009F5C9C" w:rsidRDefault="00046FE3" w:rsidP="00046FE3">
      <w:pPr>
        <w:pStyle w:val="Prrafodelista"/>
        <w:numPr>
          <w:ilvl w:val="0"/>
          <w:numId w:val="35"/>
        </w:numPr>
        <w:jc w:val="both"/>
        <w:rPr>
          <w:rFonts w:ascii="Arial" w:hAnsi="Arial" w:cs="Arial"/>
          <w:color w:val="222222"/>
          <w:sz w:val="20"/>
          <w:szCs w:val="20"/>
          <w:shd w:val="clear" w:color="auto" w:fill="FFFFFF"/>
        </w:rPr>
      </w:pPr>
      <w:r w:rsidRPr="009F5C9C">
        <w:rPr>
          <w:rFonts w:ascii="Arial" w:hAnsi="Arial" w:cs="Arial"/>
          <w:color w:val="222222"/>
          <w:sz w:val="20"/>
          <w:szCs w:val="20"/>
          <w:shd w:val="clear" w:color="auto" w:fill="FFFFFF"/>
        </w:rPr>
        <w:t>De las Heras, Salvador. </w:t>
      </w:r>
      <w:r w:rsidRPr="009F5C9C">
        <w:rPr>
          <w:rFonts w:ascii="Arial" w:hAnsi="Arial" w:cs="Arial"/>
          <w:i/>
          <w:iCs/>
          <w:color w:val="222222"/>
          <w:sz w:val="20"/>
          <w:szCs w:val="20"/>
          <w:shd w:val="clear" w:color="auto" w:fill="FFFFFF"/>
        </w:rPr>
        <w:t>Fluidos, bombas e instalaciones hidráulicas</w:t>
      </w:r>
      <w:r w:rsidRPr="009F5C9C">
        <w:rPr>
          <w:rFonts w:ascii="Arial" w:hAnsi="Arial" w:cs="Arial"/>
          <w:color w:val="222222"/>
          <w:sz w:val="20"/>
          <w:szCs w:val="20"/>
          <w:shd w:val="clear" w:color="auto" w:fill="FFFFFF"/>
        </w:rPr>
        <w:t xml:space="preserve">. </w:t>
      </w:r>
      <w:proofErr w:type="spellStart"/>
      <w:r w:rsidRPr="009F5C9C">
        <w:rPr>
          <w:rFonts w:ascii="Arial" w:hAnsi="Arial" w:cs="Arial"/>
          <w:color w:val="222222"/>
          <w:sz w:val="20"/>
          <w:szCs w:val="20"/>
          <w:shd w:val="clear" w:color="auto" w:fill="FFFFFF"/>
        </w:rPr>
        <w:t>Universitat</w:t>
      </w:r>
      <w:proofErr w:type="spellEnd"/>
      <w:r w:rsidRPr="009F5C9C">
        <w:rPr>
          <w:rFonts w:ascii="Arial" w:hAnsi="Arial" w:cs="Arial"/>
          <w:color w:val="222222"/>
          <w:sz w:val="20"/>
          <w:szCs w:val="20"/>
          <w:shd w:val="clear" w:color="auto" w:fill="FFFFFF"/>
        </w:rPr>
        <w:t xml:space="preserve"> </w:t>
      </w:r>
      <w:proofErr w:type="spellStart"/>
      <w:r w:rsidRPr="009F5C9C">
        <w:rPr>
          <w:rFonts w:ascii="Arial" w:hAnsi="Arial" w:cs="Arial"/>
          <w:color w:val="222222"/>
          <w:sz w:val="20"/>
          <w:szCs w:val="20"/>
          <w:shd w:val="clear" w:color="auto" w:fill="FFFFFF"/>
        </w:rPr>
        <w:t>Politècnica</w:t>
      </w:r>
      <w:proofErr w:type="spellEnd"/>
      <w:r w:rsidRPr="009F5C9C">
        <w:rPr>
          <w:rFonts w:ascii="Arial" w:hAnsi="Arial" w:cs="Arial"/>
          <w:color w:val="222222"/>
          <w:sz w:val="20"/>
          <w:szCs w:val="20"/>
          <w:shd w:val="clear" w:color="auto" w:fill="FFFFFF"/>
        </w:rPr>
        <w:t xml:space="preserve"> de Catalunya. Iniciativa Digital </w:t>
      </w:r>
      <w:proofErr w:type="spellStart"/>
      <w:r w:rsidRPr="009F5C9C">
        <w:rPr>
          <w:rFonts w:ascii="Arial" w:hAnsi="Arial" w:cs="Arial"/>
          <w:color w:val="222222"/>
          <w:sz w:val="20"/>
          <w:szCs w:val="20"/>
          <w:shd w:val="clear" w:color="auto" w:fill="FFFFFF"/>
        </w:rPr>
        <w:t>Politècnica</w:t>
      </w:r>
      <w:proofErr w:type="spellEnd"/>
      <w:r w:rsidRPr="009F5C9C">
        <w:rPr>
          <w:rFonts w:ascii="Arial" w:hAnsi="Arial" w:cs="Arial"/>
          <w:color w:val="222222"/>
          <w:sz w:val="20"/>
          <w:szCs w:val="20"/>
          <w:shd w:val="clear" w:color="auto" w:fill="FFFFFF"/>
        </w:rPr>
        <w:t>, 2019.</w:t>
      </w:r>
    </w:p>
    <w:p w14:paraId="432E6752" w14:textId="77777777" w:rsidR="00046FE3" w:rsidRPr="009F5C9C" w:rsidRDefault="00046FE3" w:rsidP="00046FE3">
      <w:pPr>
        <w:pStyle w:val="Prrafodelista"/>
        <w:numPr>
          <w:ilvl w:val="0"/>
          <w:numId w:val="35"/>
        </w:numPr>
        <w:jc w:val="both"/>
        <w:rPr>
          <w:rFonts w:ascii="Arial" w:hAnsi="Arial" w:cs="Arial"/>
          <w:color w:val="222222"/>
          <w:sz w:val="20"/>
          <w:szCs w:val="20"/>
          <w:shd w:val="clear" w:color="auto" w:fill="FFFFFF"/>
        </w:rPr>
      </w:pPr>
      <w:proofErr w:type="spellStart"/>
      <w:r w:rsidRPr="009F5C9C">
        <w:rPr>
          <w:rFonts w:ascii="Arial" w:hAnsi="Arial" w:cs="Arial"/>
          <w:color w:val="222222"/>
          <w:sz w:val="20"/>
          <w:szCs w:val="20"/>
          <w:shd w:val="clear" w:color="auto" w:fill="FFFFFF"/>
        </w:rPr>
        <w:t>Mott</w:t>
      </w:r>
      <w:proofErr w:type="spellEnd"/>
      <w:r w:rsidRPr="009F5C9C">
        <w:rPr>
          <w:rFonts w:ascii="Arial" w:hAnsi="Arial" w:cs="Arial"/>
          <w:color w:val="222222"/>
          <w:sz w:val="20"/>
          <w:szCs w:val="20"/>
          <w:shd w:val="clear" w:color="auto" w:fill="FFFFFF"/>
        </w:rPr>
        <w:t>, Robert L. </w:t>
      </w:r>
      <w:proofErr w:type="spellStart"/>
      <w:r w:rsidRPr="009F5C9C">
        <w:rPr>
          <w:rFonts w:ascii="Arial" w:hAnsi="Arial" w:cs="Arial"/>
          <w:i/>
          <w:iCs/>
          <w:color w:val="222222"/>
          <w:sz w:val="20"/>
          <w:szCs w:val="20"/>
          <w:shd w:val="clear" w:color="auto" w:fill="FFFFFF"/>
        </w:rPr>
        <w:t>Mecanica</w:t>
      </w:r>
      <w:proofErr w:type="spellEnd"/>
      <w:r w:rsidRPr="009F5C9C">
        <w:rPr>
          <w:rFonts w:ascii="Arial" w:hAnsi="Arial" w:cs="Arial"/>
          <w:i/>
          <w:iCs/>
          <w:color w:val="222222"/>
          <w:sz w:val="20"/>
          <w:szCs w:val="20"/>
          <w:shd w:val="clear" w:color="auto" w:fill="FFFFFF"/>
        </w:rPr>
        <w:t xml:space="preserve"> de Fluidos 6/e</w:t>
      </w:r>
      <w:r w:rsidRPr="009F5C9C">
        <w:rPr>
          <w:rFonts w:ascii="Arial" w:hAnsi="Arial" w:cs="Arial"/>
          <w:color w:val="222222"/>
          <w:sz w:val="20"/>
          <w:szCs w:val="20"/>
          <w:shd w:val="clear" w:color="auto" w:fill="FFFFFF"/>
        </w:rPr>
        <w:t>. Pearson educación, 2006.</w:t>
      </w:r>
    </w:p>
    <w:p w14:paraId="663E7EBE" w14:textId="77777777" w:rsidR="00046FE3" w:rsidRPr="009F5C9C" w:rsidRDefault="00046FE3" w:rsidP="00046FE3">
      <w:pPr>
        <w:pStyle w:val="Prrafodelista"/>
        <w:numPr>
          <w:ilvl w:val="0"/>
          <w:numId w:val="35"/>
        </w:numPr>
        <w:jc w:val="both"/>
        <w:rPr>
          <w:rFonts w:ascii="Arial" w:hAnsi="Arial" w:cs="Arial"/>
          <w:color w:val="222222"/>
          <w:sz w:val="20"/>
          <w:szCs w:val="20"/>
          <w:shd w:val="clear" w:color="auto" w:fill="FFFFFF"/>
        </w:rPr>
      </w:pPr>
      <w:proofErr w:type="spellStart"/>
      <w:r w:rsidRPr="009F5C9C">
        <w:rPr>
          <w:rFonts w:ascii="Arial" w:hAnsi="Arial" w:cs="Arial"/>
          <w:color w:val="222222"/>
          <w:sz w:val="20"/>
          <w:szCs w:val="20"/>
          <w:shd w:val="clear" w:color="auto" w:fill="FFFFFF"/>
          <w:lang w:val="en-US"/>
        </w:rPr>
        <w:t>Ahelmer</w:t>
      </w:r>
      <w:proofErr w:type="spellEnd"/>
      <w:r w:rsidRPr="009F5C9C">
        <w:rPr>
          <w:rFonts w:ascii="Arial" w:hAnsi="Arial" w:cs="Arial"/>
          <w:color w:val="222222"/>
          <w:sz w:val="20"/>
          <w:szCs w:val="20"/>
          <w:shd w:val="clear" w:color="auto" w:fill="FFFFFF"/>
          <w:lang w:val="en-US"/>
        </w:rPr>
        <w:t xml:space="preserve">, R., F. </w:t>
      </w:r>
      <w:proofErr w:type="spellStart"/>
      <w:r w:rsidRPr="009F5C9C">
        <w:rPr>
          <w:rFonts w:ascii="Arial" w:hAnsi="Arial" w:cs="Arial"/>
          <w:color w:val="222222"/>
          <w:sz w:val="20"/>
          <w:szCs w:val="20"/>
          <w:shd w:val="clear" w:color="auto" w:fill="FFFFFF"/>
          <w:lang w:val="en-US"/>
        </w:rPr>
        <w:t>Ebel</w:t>
      </w:r>
      <w:proofErr w:type="spellEnd"/>
      <w:r w:rsidRPr="009F5C9C">
        <w:rPr>
          <w:rFonts w:ascii="Arial" w:hAnsi="Arial" w:cs="Arial"/>
          <w:color w:val="222222"/>
          <w:sz w:val="20"/>
          <w:szCs w:val="20"/>
          <w:shd w:val="clear" w:color="auto" w:fill="FFFFFF"/>
          <w:lang w:val="en-US"/>
        </w:rPr>
        <w:t xml:space="preserve">, and A. </w:t>
      </w:r>
      <w:proofErr w:type="spellStart"/>
      <w:r w:rsidRPr="009F5C9C">
        <w:rPr>
          <w:rFonts w:ascii="Arial" w:hAnsi="Arial" w:cs="Arial"/>
          <w:color w:val="222222"/>
          <w:sz w:val="20"/>
          <w:szCs w:val="20"/>
          <w:shd w:val="clear" w:color="auto" w:fill="FFFFFF"/>
          <w:lang w:val="en-US"/>
        </w:rPr>
        <w:t>Zimmemann</w:t>
      </w:r>
      <w:proofErr w:type="spellEnd"/>
      <w:r w:rsidRPr="009F5C9C">
        <w:rPr>
          <w:rFonts w:ascii="Arial" w:hAnsi="Arial" w:cs="Arial"/>
          <w:color w:val="222222"/>
          <w:sz w:val="20"/>
          <w:szCs w:val="20"/>
          <w:shd w:val="clear" w:color="auto" w:fill="FFFFFF"/>
          <w:lang w:val="en-US"/>
        </w:rPr>
        <w:t xml:space="preserve">. </w:t>
      </w:r>
      <w:r w:rsidRPr="009F5C9C">
        <w:rPr>
          <w:rFonts w:ascii="Arial" w:hAnsi="Arial" w:cs="Arial"/>
          <w:color w:val="222222"/>
          <w:sz w:val="20"/>
          <w:szCs w:val="20"/>
          <w:shd w:val="clear" w:color="auto" w:fill="FFFFFF"/>
        </w:rPr>
        <w:t xml:space="preserve">"Hidráulica Nivel Básico, Festo </w:t>
      </w:r>
      <w:proofErr w:type="spellStart"/>
      <w:r w:rsidRPr="009F5C9C">
        <w:rPr>
          <w:rFonts w:ascii="Arial" w:hAnsi="Arial" w:cs="Arial"/>
          <w:color w:val="222222"/>
          <w:sz w:val="20"/>
          <w:szCs w:val="20"/>
          <w:shd w:val="clear" w:color="auto" w:fill="FFFFFF"/>
        </w:rPr>
        <w:t>Didactic</w:t>
      </w:r>
      <w:proofErr w:type="spellEnd"/>
      <w:r w:rsidRPr="009F5C9C">
        <w:rPr>
          <w:rFonts w:ascii="Arial" w:hAnsi="Arial" w:cs="Arial"/>
          <w:color w:val="222222"/>
          <w:sz w:val="20"/>
          <w:szCs w:val="20"/>
          <w:shd w:val="clear" w:color="auto" w:fill="FFFFFF"/>
        </w:rPr>
        <w:t>. Manual de trabajo. TP 501, 2011 [En línea]."</w:t>
      </w:r>
    </w:p>
    <w:p w14:paraId="06912395" w14:textId="77777777" w:rsidR="00046FE3" w:rsidRPr="009F5C9C" w:rsidRDefault="00046FE3" w:rsidP="00046FE3">
      <w:pPr>
        <w:pStyle w:val="Prrafodelista"/>
        <w:numPr>
          <w:ilvl w:val="0"/>
          <w:numId w:val="35"/>
        </w:numPr>
        <w:jc w:val="both"/>
        <w:rPr>
          <w:rStyle w:val="no-wrap"/>
          <w:rFonts w:ascii="Arial" w:hAnsi="Arial" w:cs="Arial"/>
          <w:color w:val="222222"/>
          <w:sz w:val="20"/>
          <w:szCs w:val="20"/>
          <w:shd w:val="clear" w:color="auto" w:fill="FFFFFF"/>
          <w:lang w:val="en-US"/>
        </w:rPr>
      </w:pPr>
      <w:r w:rsidRPr="009F5C9C">
        <w:rPr>
          <w:rFonts w:ascii="Arial" w:hAnsi="Arial" w:cs="Arial"/>
          <w:sz w:val="20"/>
          <w:szCs w:val="20"/>
          <w:lang w:val="en-US"/>
        </w:rPr>
        <w:t xml:space="preserve">Nicolas, A. Serrano. </w:t>
      </w:r>
      <w:hyperlink r:id="rId16" w:history="1">
        <w:proofErr w:type="spellStart"/>
        <w:r w:rsidRPr="009F5C9C">
          <w:rPr>
            <w:rStyle w:val="Hipervnculo"/>
            <w:rFonts w:ascii="Arial" w:hAnsi="Arial" w:cs="Arial"/>
            <w:sz w:val="20"/>
            <w:szCs w:val="20"/>
            <w:bdr w:val="none" w:sz="0" w:space="0" w:color="auto" w:frame="1"/>
            <w:lang w:val="en-US"/>
          </w:rPr>
          <w:t>Oleohidraulica</w:t>
        </w:r>
        <w:proofErr w:type="spellEnd"/>
      </w:hyperlink>
      <w:r w:rsidRPr="009F5C9C">
        <w:rPr>
          <w:rFonts w:ascii="Arial" w:hAnsi="Arial" w:cs="Arial"/>
          <w:sz w:val="20"/>
          <w:szCs w:val="20"/>
          <w:lang w:val="en-US"/>
        </w:rPr>
        <w:t>. Published by </w:t>
      </w:r>
      <w:r w:rsidRPr="009F5C9C">
        <w:rPr>
          <w:rFonts w:ascii="Arial" w:hAnsi="Arial" w:cs="Arial"/>
          <w:sz w:val="20"/>
          <w:szCs w:val="20"/>
          <w:bdr w:val="none" w:sz="0" w:space="0" w:color="auto" w:frame="1"/>
          <w:lang w:val="en-US"/>
        </w:rPr>
        <w:t>McGraw-Hill</w:t>
      </w:r>
      <w:r w:rsidRPr="009F5C9C">
        <w:rPr>
          <w:rFonts w:ascii="Arial" w:hAnsi="Arial" w:cs="Arial"/>
          <w:sz w:val="20"/>
          <w:szCs w:val="20"/>
          <w:lang w:val="en-US"/>
        </w:rPr>
        <w:t> </w:t>
      </w:r>
      <w:r w:rsidRPr="009F5C9C">
        <w:rPr>
          <w:rFonts w:ascii="Arial" w:hAnsi="Arial" w:cs="Arial"/>
          <w:sz w:val="20"/>
          <w:szCs w:val="20"/>
          <w:bdr w:val="none" w:sz="0" w:space="0" w:color="auto" w:frame="1"/>
          <w:lang w:val="en-US"/>
        </w:rPr>
        <w:t>(2002</w:t>
      </w:r>
      <w:proofErr w:type="gramStart"/>
      <w:r w:rsidRPr="009F5C9C">
        <w:rPr>
          <w:rFonts w:ascii="Arial" w:hAnsi="Arial" w:cs="Arial"/>
          <w:sz w:val="20"/>
          <w:szCs w:val="20"/>
          <w:bdr w:val="none" w:sz="0" w:space="0" w:color="auto" w:frame="1"/>
          <w:lang w:val="en-US"/>
        </w:rPr>
        <w:t>).ISBN</w:t>
      </w:r>
      <w:proofErr w:type="gramEnd"/>
      <w:r w:rsidRPr="009F5C9C">
        <w:rPr>
          <w:rFonts w:ascii="Arial" w:hAnsi="Arial" w:cs="Arial"/>
          <w:sz w:val="20"/>
          <w:szCs w:val="20"/>
          <w:bdr w:val="none" w:sz="0" w:space="0" w:color="auto" w:frame="1"/>
          <w:lang w:val="en-US"/>
        </w:rPr>
        <w:t> 10: 844813527X</w:t>
      </w:r>
      <w:r w:rsidRPr="009F5C9C">
        <w:rPr>
          <w:rFonts w:ascii="Arial" w:hAnsi="Arial" w:cs="Arial"/>
          <w:sz w:val="20"/>
          <w:szCs w:val="20"/>
          <w:lang w:val="en-US"/>
        </w:rPr>
        <w:t> </w:t>
      </w:r>
      <w:r w:rsidRPr="009F5C9C">
        <w:rPr>
          <w:rStyle w:val="no-wrap"/>
          <w:rFonts w:ascii="Arial" w:hAnsi="Arial" w:cs="Arial"/>
          <w:sz w:val="20"/>
          <w:szCs w:val="20"/>
          <w:bdr w:val="none" w:sz="0" w:space="0" w:color="auto" w:frame="1"/>
          <w:lang w:val="en-US"/>
        </w:rPr>
        <w:t> ISBN 13: 9788448135270</w:t>
      </w:r>
    </w:p>
    <w:p w14:paraId="090EB578" w14:textId="77777777" w:rsidR="00046FE3" w:rsidRPr="009F5C9C" w:rsidRDefault="00046FE3" w:rsidP="00046FE3">
      <w:pPr>
        <w:pStyle w:val="Prrafodelista"/>
        <w:numPr>
          <w:ilvl w:val="0"/>
          <w:numId w:val="35"/>
        </w:numPr>
        <w:jc w:val="both"/>
        <w:rPr>
          <w:rFonts w:ascii="Arial" w:hAnsi="Arial" w:cs="Arial"/>
          <w:b/>
          <w:sz w:val="20"/>
          <w:szCs w:val="20"/>
        </w:rPr>
      </w:pPr>
      <w:r w:rsidRPr="009F5C9C">
        <w:rPr>
          <w:rFonts w:ascii="Arial" w:hAnsi="Arial" w:cs="Arial"/>
          <w:color w:val="222222"/>
          <w:sz w:val="20"/>
          <w:szCs w:val="20"/>
          <w:shd w:val="clear" w:color="auto" w:fill="FFFFFF"/>
        </w:rPr>
        <w:t xml:space="preserve">ROCA RAVELL, </w:t>
      </w:r>
      <w:proofErr w:type="spellStart"/>
      <w:r w:rsidRPr="009F5C9C">
        <w:rPr>
          <w:rFonts w:ascii="Arial" w:hAnsi="Arial" w:cs="Arial"/>
          <w:color w:val="222222"/>
          <w:sz w:val="20"/>
          <w:szCs w:val="20"/>
          <w:shd w:val="clear" w:color="auto" w:fill="FFFFFF"/>
        </w:rPr>
        <w:t>Felip</w:t>
      </w:r>
      <w:proofErr w:type="spellEnd"/>
      <w:r w:rsidRPr="009F5C9C">
        <w:rPr>
          <w:rFonts w:ascii="Arial" w:hAnsi="Arial" w:cs="Arial"/>
          <w:color w:val="222222"/>
          <w:sz w:val="20"/>
          <w:szCs w:val="20"/>
          <w:shd w:val="clear" w:color="auto" w:fill="FFFFFF"/>
        </w:rPr>
        <w:t xml:space="preserve">. </w:t>
      </w:r>
      <w:proofErr w:type="spellStart"/>
      <w:r w:rsidRPr="009F5C9C">
        <w:rPr>
          <w:rFonts w:ascii="Arial" w:hAnsi="Arial" w:cs="Arial"/>
          <w:color w:val="222222"/>
          <w:sz w:val="20"/>
          <w:szCs w:val="20"/>
          <w:shd w:val="clear" w:color="auto" w:fill="FFFFFF"/>
        </w:rPr>
        <w:t>Oleohidráulica</w:t>
      </w:r>
      <w:proofErr w:type="spellEnd"/>
      <w:r w:rsidRPr="009F5C9C">
        <w:rPr>
          <w:rFonts w:ascii="Arial" w:hAnsi="Arial" w:cs="Arial"/>
          <w:color w:val="222222"/>
          <w:sz w:val="20"/>
          <w:szCs w:val="20"/>
          <w:shd w:val="clear" w:color="auto" w:fill="FFFFFF"/>
        </w:rPr>
        <w:t xml:space="preserve"> básica: Diseño de circuitos/por </w:t>
      </w:r>
      <w:proofErr w:type="spellStart"/>
      <w:r w:rsidRPr="009F5C9C">
        <w:rPr>
          <w:rFonts w:ascii="Arial" w:hAnsi="Arial" w:cs="Arial"/>
          <w:color w:val="222222"/>
          <w:sz w:val="20"/>
          <w:szCs w:val="20"/>
          <w:shd w:val="clear" w:color="auto" w:fill="FFFFFF"/>
        </w:rPr>
        <w:t>Felip</w:t>
      </w:r>
      <w:proofErr w:type="spellEnd"/>
      <w:r w:rsidRPr="009F5C9C">
        <w:rPr>
          <w:rFonts w:ascii="Arial" w:hAnsi="Arial" w:cs="Arial"/>
          <w:color w:val="222222"/>
          <w:sz w:val="20"/>
          <w:szCs w:val="20"/>
          <w:shd w:val="clear" w:color="auto" w:fill="FFFFFF"/>
        </w:rPr>
        <w:t xml:space="preserve"> Roca </w:t>
      </w:r>
      <w:proofErr w:type="spellStart"/>
      <w:r w:rsidRPr="009F5C9C">
        <w:rPr>
          <w:rFonts w:ascii="Arial" w:hAnsi="Arial" w:cs="Arial"/>
          <w:color w:val="222222"/>
          <w:sz w:val="20"/>
          <w:szCs w:val="20"/>
          <w:shd w:val="clear" w:color="auto" w:fill="FFFFFF"/>
        </w:rPr>
        <w:t>Ravell</w:t>
      </w:r>
      <w:proofErr w:type="spellEnd"/>
      <w:r w:rsidRPr="009F5C9C">
        <w:rPr>
          <w:rFonts w:ascii="Arial" w:hAnsi="Arial" w:cs="Arial"/>
          <w:color w:val="222222"/>
          <w:sz w:val="20"/>
          <w:szCs w:val="20"/>
          <w:shd w:val="clear" w:color="auto" w:fill="FFFFFF"/>
        </w:rPr>
        <w:t>.</w:t>
      </w:r>
    </w:p>
    <w:p w14:paraId="145461C3" w14:textId="77777777"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04372CEB" w14:textId="77777777" w:rsidR="0092729E" w:rsidRPr="009448E8" w:rsidRDefault="0092729E" w:rsidP="009448E8">
      <w:pPr>
        <w:spacing w:after="0" w:line="240" w:lineRule="auto"/>
        <w:rPr>
          <w:rFonts w:cs="Calibri"/>
          <w:b/>
          <w:bCs/>
          <w:sz w:val="23"/>
          <w:szCs w:val="23"/>
        </w:rPr>
      </w:pPr>
    </w:p>
    <w:tbl>
      <w:tblPr>
        <w:tblW w:w="9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119"/>
        <w:gridCol w:w="1209"/>
        <w:gridCol w:w="1909"/>
        <w:gridCol w:w="2343"/>
      </w:tblGrid>
      <w:tr w:rsidR="00B53D0D" w:rsidRPr="00F51763" w14:paraId="7DC3C883" w14:textId="77777777" w:rsidTr="003604CD">
        <w:tc>
          <w:tcPr>
            <w:tcW w:w="817" w:type="dxa"/>
            <w:tcBorders>
              <w:top w:val="nil"/>
              <w:left w:val="nil"/>
            </w:tcBorders>
            <w:shd w:val="clear" w:color="auto" w:fill="262626" w:themeFill="text1" w:themeFillTint="D9"/>
            <w:vAlign w:val="center"/>
          </w:tcPr>
          <w:p w14:paraId="53C2D3E4" w14:textId="77777777" w:rsidR="00B53D0D" w:rsidRPr="00F51763" w:rsidRDefault="00B53D0D" w:rsidP="00F51763">
            <w:pPr>
              <w:spacing w:after="0" w:line="360" w:lineRule="auto"/>
              <w:jc w:val="center"/>
              <w:rPr>
                <w:rFonts w:cs="Calibri"/>
                <w:b/>
              </w:rPr>
            </w:pPr>
          </w:p>
        </w:tc>
        <w:tc>
          <w:tcPr>
            <w:tcW w:w="3119" w:type="dxa"/>
            <w:shd w:val="clear" w:color="auto" w:fill="262626" w:themeFill="text1" w:themeFillTint="D9"/>
            <w:vAlign w:val="center"/>
          </w:tcPr>
          <w:p w14:paraId="7447A538" w14:textId="77777777" w:rsidR="00B53D0D" w:rsidRPr="00F51763" w:rsidRDefault="00B53D0D" w:rsidP="00F51763">
            <w:pPr>
              <w:spacing w:after="0" w:line="360" w:lineRule="auto"/>
              <w:jc w:val="center"/>
              <w:rPr>
                <w:rFonts w:cs="Calibri"/>
                <w:b/>
              </w:rPr>
            </w:pPr>
            <w:r w:rsidRPr="00F51763">
              <w:rPr>
                <w:rFonts w:cs="Calibri"/>
                <w:b/>
              </w:rPr>
              <w:t>Nombre</w:t>
            </w:r>
          </w:p>
        </w:tc>
        <w:tc>
          <w:tcPr>
            <w:tcW w:w="1209" w:type="dxa"/>
            <w:shd w:val="clear" w:color="auto" w:fill="262626" w:themeFill="text1" w:themeFillTint="D9"/>
            <w:vAlign w:val="center"/>
          </w:tcPr>
          <w:p w14:paraId="7B9A5BE9" w14:textId="77777777" w:rsidR="00B53D0D" w:rsidRPr="00F51763" w:rsidRDefault="00B53D0D" w:rsidP="00F51763">
            <w:pPr>
              <w:spacing w:after="0" w:line="360" w:lineRule="auto"/>
              <w:jc w:val="center"/>
              <w:rPr>
                <w:rFonts w:cs="Calibri"/>
                <w:b/>
              </w:rPr>
            </w:pPr>
            <w:r w:rsidRPr="00F51763">
              <w:rPr>
                <w:rFonts w:cs="Calibri"/>
                <w:b/>
              </w:rPr>
              <w:t>Cargo</w:t>
            </w:r>
          </w:p>
        </w:tc>
        <w:tc>
          <w:tcPr>
            <w:tcW w:w="1909" w:type="dxa"/>
            <w:shd w:val="clear" w:color="auto" w:fill="262626" w:themeFill="text1" w:themeFillTint="D9"/>
            <w:vAlign w:val="center"/>
          </w:tcPr>
          <w:p w14:paraId="6BC50289"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343" w:type="dxa"/>
            <w:shd w:val="clear" w:color="auto" w:fill="262626" w:themeFill="text1" w:themeFillTint="D9"/>
            <w:vAlign w:val="center"/>
          </w:tcPr>
          <w:p w14:paraId="7FFF3C93" w14:textId="77777777" w:rsidR="00B53D0D" w:rsidRPr="00F51763" w:rsidRDefault="00B53D0D" w:rsidP="00F51763">
            <w:pPr>
              <w:spacing w:after="0" w:line="360" w:lineRule="auto"/>
              <w:jc w:val="center"/>
              <w:rPr>
                <w:rFonts w:cs="Calibri"/>
                <w:b/>
              </w:rPr>
            </w:pPr>
            <w:r w:rsidRPr="00F51763">
              <w:rPr>
                <w:rFonts w:cs="Calibri"/>
                <w:b/>
              </w:rPr>
              <w:t>Fecha</w:t>
            </w:r>
          </w:p>
        </w:tc>
      </w:tr>
      <w:tr w:rsidR="003604CD" w:rsidRPr="00F51763" w14:paraId="2A7285BF" w14:textId="77777777" w:rsidTr="003604CD">
        <w:trPr>
          <w:trHeight w:val="365"/>
        </w:trPr>
        <w:tc>
          <w:tcPr>
            <w:tcW w:w="817" w:type="dxa"/>
          </w:tcPr>
          <w:p w14:paraId="5AF04632" w14:textId="77777777" w:rsidR="003604CD" w:rsidRPr="00F51763" w:rsidRDefault="003604CD" w:rsidP="003604CD">
            <w:pPr>
              <w:spacing w:line="360" w:lineRule="auto"/>
              <w:jc w:val="both"/>
              <w:rPr>
                <w:rFonts w:cs="Calibri"/>
                <w:b/>
              </w:rPr>
            </w:pPr>
            <w:r w:rsidRPr="00F51763">
              <w:rPr>
                <w:rFonts w:cs="Calibri"/>
                <w:b/>
              </w:rPr>
              <w:t>Autor (es)</w:t>
            </w:r>
          </w:p>
        </w:tc>
        <w:tc>
          <w:tcPr>
            <w:tcW w:w="3119" w:type="dxa"/>
          </w:tcPr>
          <w:p w14:paraId="6A080A97" w14:textId="77777777" w:rsidR="003604CD" w:rsidRDefault="003604CD" w:rsidP="003604CD">
            <w:pPr>
              <w:spacing w:line="360" w:lineRule="auto"/>
              <w:jc w:val="both"/>
              <w:rPr>
                <w:rFonts w:cstheme="minorHAnsi"/>
              </w:rPr>
            </w:pPr>
            <w:r>
              <w:rPr>
                <w:rFonts w:cstheme="minorHAnsi"/>
              </w:rPr>
              <w:t>Javier Francisco Zambrano Meñaca</w:t>
            </w:r>
          </w:p>
          <w:p w14:paraId="21913649" w14:textId="77777777" w:rsidR="003604CD" w:rsidRDefault="003604CD" w:rsidP="003604CD">
            <w:pPr>
              <w:spacing w:line="360" w:lineRule="auto"/>
              <w:jc w:val="both"/>
              <w:rPr>
                <w:rFonts w:cs="Calibri"/>
                <w:bCs/>
              </w:rPr>
            </w:pPr>
          </w:p>
          <w:p w14:paraId="4EC1C8B3" w14:textId="40874C91" w:rsidR="003604CD" w:rsidRPr="003604CD" w:rsidRDefault="003604CD" w:rsidP="003604CD">
            <w:pPr>
              <w:spacing w:line="360" w:lineRule="auto"/>
              <w:jc w:val="both"/>
              <w:rPr>
                <w:rFonts w:cs="Calibri"/>
                <w:bCs/>
              </w:rPr>
            </w:pPr>
            <w:r w:rsidRPr="003604CD">
              <w:rPr>
                <w:rFonts w:cs="Calibri"/>
                <w:bCs/>
              </w:rPr>
              <w:t>Christian Arley Medina Morales</w:t>
            </w:r>
          </w:p>
        </w:tc>
        <w:tc>
          <w:tcPr>
            <w:tcW w:w="1209" w:type="dxa"/>
          </w:tcPr>
          <w:p w14:paraId="79F5FFE8" w14:textId="77777777" w:rsidR="003604CD" w:rsidRDefault="003604CD" w:rsidP="003604CD">
            <w:pPr>
              <w:spacing w:line="360" w:lineRule="auto"/>
              <w:jc w:val="both"/>
              <w:rPr>
                <w:rFonts w:cstheme="minorHAnsi"/>
              </w:rPr>
            </w:pPr>
            <w:r w:rsidRPr="00E972A5">
              <w:rPr>
                <w:rFonts w:cstheme="minorHAnsi"/>
              </w:rPr>
              <w:t>Instructor</w:t>
            </w:r>
          </w:p>
          <w:p w14:paraId="33C8C87C" w14:textId="77777777" w:rsidR="003604CD" w:rsidRDefault="003604CD" w:rsidP="003604CD">
            <w:pPr>
              <w:spacing w:line="360" w:lineRule="auto"/>
              <w:jc w:val="both"/>
              <w:rPr>
                <w:rFonts w:cstheme="minorHAnsi"/>
              </w:rPr>
            </w:pPr>
          </w:p>
          <w:p w14:paraId="7B3D6160" w14:textId="28B1FB98" w:rsidR="003604CD" w:rsidRPr="00F51763" w:rsidRDefault="003604CD" w:rsidP="003604CD">
            <w:pPr>
              <w:spacing w:line="360" w:lineRule="auto"/>
              <w:jc w:val="both"/>
              <w:rPr>
                <w:rFonts w:cs="Calibri"/>
                <w:b/>
              </w:rPr>
            </w:pPr>
            <w:r w:rsidRPr="00E972A5">
              <w:rPr>
                <w:rFonts w:cstheme="minorHAnsi"/>
              </w:rPr>
              <w:t>Instructor</w:t>
            </w:r>
          </w:p>
        </w:tc>
        <w:tc>
          <w:tcPr>
            <w:tcW w:w="1909" w:type="dxa"/>
          </w:tcPr>
          <w:p w14:paraId="3B912B69" w14:textId="5ADC5FAA" w:rsidR="003604CD" w:rsidRDefault="003604CD" w:rsidP="003604CD">
            <w:pPr>
              <w:spacing w:line="360" w:lineRule="auto"/>
              <w:jc w:val="both"/>
              <w:rPr>
                <w:rFonts w:cstheme="minorHAnsi"/>
              </w:rPr>
            </w:pPr>
            <w:r w:rsidRPr="00E972A5">
              <w:rPr>
                <w:rFonts w:cstheme="minorHAnsi"/>
              </w:rPr>
              <w:t>Articulación con la Educación Media</w:t>
            </w:r>
          </w:p>
          <w:p w14:paraId="7CCDA4B8" w14:textId="4B3B4099" w:rsidR="003604CD" w:rsidRPr="00F51763" w:rsidRDefault="003604CD" w:rsidP="003604CD">
            <w:pPr>
              <w:spacing w:line="360" w:lineRule="auto"/>
              <w:jc w:val="both"/>
              <w:rPr>
                <w:rFonts w:cs="Calibri"/>
                <w:b/>
              </w:rPr>
            </w:pPr>
            <w:r w:rsidRPr="00E972A5">
              <w:rPr>
                <w:rFonts w:cstheme="minorHAnsi"/>
              </w:rPr>
              <w:t>Articulación con la Educación Media</w:t>
            </w:r>
          </w:p>
        </w:tc>
        <w:tc>
          <w:tcPr>
            <w:tcW w:w="2343" w:type="dxa"/>
          </w:tcPr>
          <w:p w14:paraId="1EDE5AA1" w14:textId="77777777" w:rsidR="003604CD" w:rsidRDefault="003604CD" w:rsidP="003604CD">
            <w:pPr>
              <w:spacing w:line="360" w:lineRule="auto"/>
              <w:jc w:val="both"/>
              <w:rPr>
                <w:rFonts w:cstheme="minorHAnsi"/>
              </w:rPr>
            </w:pPr>
            <w:r>
              <w:rPr>
                <w:rFonts w:cstheme="minorHAnsi"/>
              </w:rPr>
              <w:t>25</w:t>
            </w:r>
            <w:r w:rsidRPr="00E972A5">
              <w:rPr>
                <w:rFonts w:cstheme="minorHAnsi"/>
              </w:rPr>
              <w:t xml:space="preserve"> de</w:t>
            </w:r>
            <w:r>
              <w:rPr>
                <w:rFonts w:cstheme="minorHAnsi"/>
              </w:rPr>
              <w:t xml:space="preserve"> </w:t>
            </w:r>
            <w:proofErr w:type="gramStart"/>
            <w:r>
              <w:rPr>
                <w:rFonts w:cstheme="minorHAnsi"/>
              </w:rPr>
              <w:t>Junio</w:t>
            </w:r>
            <w:r w:rsidRPr="00E972A5">
              <w:rPr>
                <w:rFonts w:cstheme="minorHAnsi"/>
              </w:rPr>
              <w:t xml:space="preserve"> </w:t>
            </w:r>
            <w:r>
              <w:rPr>
                <w:rFonts w:cstheme="minorHAnsi"/>
              </w:rPr>
              <w:t xml:space="preserve"> </w:t>
            </w:r>
            <w:r w:rsidRPr="00E972A5">
              <w:rPr>
                <w:rFonts w:cstheme="minorHAnsi"/>
              </w:rPr>
              <w:t>20</w:t>
            </w:r>
            <w:r>
              <w:rPr>
                <w:rFonts w:cstheme="minorHAnsi"/>
              </w:rPr>
              <w:t>24</w:t>
            </w:r>
            <w:proofErr w:type="gramEnd"/>
          </w:p>
          <w:p w14:paraId="7C244CCB" w14:textId="77777777" w:rsidR="003604CD" w:rsidRDefault="003604CD" w:rsidP="003604CD">
            <w:pPr>
              <w:spacing w:line="360" w:lineRule="auto"/>
              <w:jc w:val="both"/>
              <w:rPr>
                <w:rFonts w:cstheme="minorHAnsi"/>
              </w:rPr>
            </w:pPr>
          </w:p>
          <w:p w14:paraId="62D6D9A5" w14:textId="77777777" w:rsidR="003604CD" w:rsidRDefault="003604CD" w:rsidP="003604CD">
            <w:pPr>
              <w:spacing w:line="360" w:lineRule="auto"/>
              <w:jc w:val="both"/>
              <w:rPr>
                <w:rFonts w:cstheme="minorHAnsi"/>
              </w:rPr>
            </w:pPr>
          </w:p>
          <w:p w14:paraId="783528FE" w14:textId="5CE578B2" w:rsidR="003604CD" w:rsidRPr="00F51763" w:rsidRDefault="00F5057D" w:rsidP="003604CD">
            <w:pPr>
              <w:spacing w:line="360" w:lineRule="auto"/>
              <w:jc w:val="both"/>
              <w:rPr>
                <w:rFonts w:cs="Calibri"/>
                <w:b/>
              </w:rPr>
            </w:pPr>
            <w:r>
              <w:rPr>
                <w:rFonts w:cstheme="minorHAnsi"/>
              </w:rPr>
              <w:t>18</w:t>
            </w:r>
            <w:r w:rsidR="003604CD" w:rsidRPr="00E972A5">
              <w:rPr>
                <w:rFonts w:cstheme="minorHAnsi"/>
              </w:rPr>
              <w:t xml:space="preserve"> de</w:t>
            </w:r>
            <w:r w:rsidR="003604CD">
              <w:rPr>
                <w:rFonts w:cstheme="minorHAnsi"/>
              </w:rPr>
              <w:t xml:space="preserve"> </w:t>
            </w:r>
            <w:proofErr w:type="gramStart"/>
            <w:r>
              <w:rPr>
                <w:rFonts w:cstheme="minorHAnsi"/>
              </w:rPr>
              <w:t>Agosto</w:t>
            </w:r>
            <w:r w:rsidR="003604CD" w:rsidRPr="00E972A5">
              <w:rPr>
                <w:rFonts w:cstheme="minorHAnsi"/>
              </w:rPr>
              <w:t xml:space="preserve"> </w:t>
            </w:r>
            <w:r w:rsidR="003604CD">
              <w:rPr>
                <w:rFonts w:cstheme="minorHAnsi"/>
              </w:rPr>
              <w:t xml:space="preserve"> </w:t>
            </w:r>
            <w:r w:rsidR="003604CD" w:rsidRPr="00E972A5">
              <w:rPr>
                <w:rFonts w:cstheme="minorHAnsi"/>
              </w:rPr>
              <w:t>20</w:t>
            </w:r>
            <w:r w:rsidR="003604CD">
              <w:rPr>
                <w:rFonts w:cstheme="minorHAnsi"/>
              </w:rPr>
              <w:t>25</w:t>
            </w:r>
            <w:proofErr w:type="gramEnd"/>
          </w:p>
        </w:tc>
      </w:tr>
    </w:tbl>
    <w:p w14:paraId="0681B267" w14:textId="77777777"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1984DCB2" w14:textId="77777777" w:rsidTr="00F51763">
        <w:tc>
          <w:tcPr>
            <w:tcW w:w="1235" w:type="dxa"/>
            <w:tcBorders>
              <w:top w:val="nil"/>
              <w:left w:val="nil"/>
            </w:tcBorders>
            <w:shd w:val="clear" w:color="auto" w:fill="262626" w:themeFill="text1" w:themeFillTint="D9"/>
            <w:vAlign w:val="center"/>
          </w:tcPr>
          <w:p w14:paraId="38A5CDDE"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4BD79D2E"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B5DE41"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411C36B6"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26BA873"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72A36CB"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4B6FFDC9" w14:textId="77777777" w:rsidTr="00F51763">
        <w:tc>
          <w:tcPr>
            <w:tcW w:w="1235" w:type="dxa"/>
          </w:tcPr>
          <w:p w14:paraId="19134F11"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14CCEDB6" w14:textId="77777777" w:rsidR="00B53D0D" w:rsidRPr="00F51763" w:rsidRDefault="00B53D0D" w:rsidP="00033399">
            <w:pPr>
              <w:spacing w:line="360" w:lineRule="auto"/>
              <w:jc w:val="both"/>
              <w:rPr>
                <w:rFonts w:cs="Calibri"/>
                <w:b/>
                <w:sz w:val="24"/>
                <w:szCs w:val="24"/>
              </w:rPr>
            </w:pPr>
          </w:p>
        </w:tc>
        <w:tc>
          <w:tcPr>
            <w:tcW w:w="1550" w:type="dxa"/>
          </w:tcPr>
          <w:p w14:paraId="14C80AE1" w14:textId="77777777" w:rsidR="00B53D0D" w:rsidRPr="00F51763" w:rsidRDefault="00B53D0D" w:rsidP="00033399">
            <w:pPr>
              <w:spacing w:line="360" w:lineRule="auto"/>
              <w:jc w:val="both"/>
              <w:rPr>
                <w:rFonts w:cs="Calibri"/>
                <w:b/>
                <w:sz w:val="24"/>
                <w:szCs w:val="24"/>
              </w:rPr>
            </w:pPr>
          </w:p>
        </w:tc>
        <w:tc>
          <w:tcPr>
            <w:tcW w:w="1559" w:type="dxa"/>
          </w:tcPr>
          <w:p w14:paraId="59561036" w14:textId="77777777" w:rsidR="00B53D0D" w:rsidRPr="00F51763" w:rsidRDefault="00B53D0D" w:rsidP="00033399">
            <w:pPr>
              <w:spacing w:line="360" w:lineRule="auto"/>
              <w:jc w:val="both"/>
              <w:rPr>
                <w:rFonts w:cs="Calibri"/>
                <w:b/>
                <w:sz w:val="24"/>
                <w:szCs w:val="24"/>
              </w:rPr>
            </w:pPr>
          </w:p>
        </w:tc>
        <w:tc>
          <w:tcPr>
            <w:tcW w:w="795" w:type="dxa"/>
          </w:tcPr>
          <w:p w14:paraId="55B8C37A" w14:textId="77777777" w:rsidR="00B53D0D" w:rsidRPr="00F51763" w:rsidRDefault="00B53D0D" w:rsidP="00033399">
            <w:pPr>
              <w:spacing w:line="360" w:lineRule="auto"/>
              <w:jc w:val="both"/>
              <w:rPr>
                <w:rFonts w:cs="Calibri"/>
                <w:b/>
                <w:sz w:val="24"/>
                <w:szCs w:val="24"/>
              </w:rPr>
            </w:pPr>
          </w:p>
        </w:tc>
        <w:tc>
          <w:tcPr>
            <w:tcW w:w="1934" w:type="dxa"/>
          </w:tcPr>
          <w:p w14:paraId="2C3013AF" w14:textId="77777777" w:rsidR="00B53D0D" w:rsidRPr="00F51763" w:rsidRDefault="00B53D0D" w:rsidP="00033399">
            <w:pPr>
              <w:spacing w:line="360" w:lineRule="auto"/>
              <w:jc w:val="both"/>
              <w:rPr>
                <w:rFonts w:cs="Calibri"/>
                <w:b/>
                <w:sz w:val="24"/>
                <w:szCs w:val="24"/>
              </w:rPr>
            </w:pPr>
          </w:p>
        </w:tc>
      </w:tr>
    </w:tbl>
    <w:p w14:paraId="2267E05D" w14:textId="77777777" w:rsidR="0092729E" w:rsidRPr="00F51763" w:rsidRDefault="0092729E" w:rsidP="00FB3522">
      <w:pPr>
        <w:pStyle w:val="Ttulo3"/>
      </w:pPr>
    </w:p>
    <w:sectPr w:rsidR="0092729E" w:rsidRPr="00F51763" w:rsidSect="00DD3A0F">
      <w:headerReference w:type="even" r:id="rId17"/>
      <w:headerReference w:type="default" r:id="rId18"/>
      <w:footerReference w:type="default" r:id="rId19"/>
      <w:headerReference w:type="first" r:id="rId20"/>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719F" w14:textId="77777777" w:rsidR="00827B11" w:rsidRDefault="00827B11">
      <w:pPr>
        <w:spacing w:after="0" w:line="240" w:lineRule="auto"/>
      </w:pPr>
      <w:r>
        <w:separator/>
      </w:r>
    </w:p>
  </w:endnote>
  <w:endnote w:type="continuationSeparator" w:id="0">
    <w:p w14:paraId="1FECC43D" w14:textId="77777777" w:rsidR="00827B11" w:rsidRDefault="00827B11">
      <w:pPr>
        <w:spacing w:after="0" w:line="240" w:lineRule="auto"/>
      </w:pPr>
      <w:r>
        <w:continuationSeparator/>
      </w:r>
    </w:p>
  </w:endnote>
  <w:endnote w:type="continuationNotice" w:id="1">
    <w:p w14:paraId="49E01AA7" w14:textId="77777777" w:rsidR="00827B11" w:rsidRDefault="00827B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0EE3" w14:textId="77777777" w:rsidR="00E85AFD" w:rsidRDefault="00E85AFD">
    <w:pPr>
      <w:pStyle w:val="Piedepgina"/>
      <w:jc w:val="right"/>
      <w:rPr>
        <w:color w:val="595959" w:themeColor="text1" w:themeTint="A6"/>
        <w:sz w:val="18"/>
      </w:rPr>
    </w:pPr>
  </w:p>
  <w:p w14:paraId="5FB1C326" w14:textId="77777777" w:rsidR="00E85AFD" w:rsidRDefault="00033399" w:rsidP="00033399">
    <w:pPr>
      <w:pStyle w:val="Piedepgina"/>
      <w:jc w:val="center"/>
    </w:pPr>
    <w:r>
      <w:t>GFPI-F-</w:t>
    </w:r>
    <w:r w:rsidRPr="009448E8">
      <w:t>135 V</w:t>
    </w:r>
    <w:r w:rsidR="009448E8">
      <w:t>04</w:t>
    </w:r>
  </w:p>
  <w:p w14:paraId="41987AD9"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0638C" w14:textId="77777777" w:rsidR="00827B11" w:rsidRDefault="00827B11">
      <w:pPr>
        <w:spacing w:after="0" w:line="240" w:lineRule="auto"/>
      </w:pPr>
      <w:r>
        <w:separator/>
      </w:r>
    </w:p>
  </w:footnote>
  <w:footnote w:type="continuationSeparator" w:id="0">
    <w:p w14:paraId="07EF15FF" w14:textId="77777777" w:rsidR="00827B11" w:rsidRDefault="00827B11">
      <w:pPr>
        <w:spacing w:after="0" w:line="240" w:lineRule="auto"/>
      </w:pPr>
      <w:r>
        <w:continuationSeparator/>
      </w:r>
    </w:p>
  </w:footnote>
  <w:footnote w:type="continuationNotice" w:id="1">
    <w:p w14:paraId="713A4396" w14:textId="77777777" w:rsidR="00827B11" w:rsidRDefault="00827B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6A2DA" w14:textId="77777777" w:rsidR="00F51763" w:rsidRDefault="00F5057D">
    <w:pPr>
      <w:pStyle w:val="Encabezado"/>
    </w:pPr>
    <w:r>
      <w:rPr>
        <w:noProof/>
      </w:rPr>
      <w:pict w14:anchorId="6AC22C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F791" w14:textId="77777777" w:rsidR="00E85AFD" w:rsidRDefault="002D12AD">
    <w:pPr>
      <w:pStyle w:val="Encabezado"/>
    </w:pPr>
    <w:r>
      <w:rPr>
        <w:noProof/>
        <w:lang w:val="es-ES" w:eastAsia="es-ES"/>
      </w:rPr>
      <w:t xml:space="preserve"> </w:t>
    </w:r>
    <w:r>
      <w:rPr>
        <w:noProof/>
        <w:lang w:eastAsia="es-CO"/>
      </w:rPr>
      <w:t xml:space="preserve">                                                                                                                      </w:t>
    </w:r>
  </w:p>
  <w:p w14:paraId="2FC75F07"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62B3DFA" wp14:editId="33F560C9">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06C1C" w14:textId="77777777" w:rsidR="00E85AFD" w:rsidRDefault="00F5057D">
    <w:pPr>
      <w:pStyle w:val="Encabezado"/>
      <w:rPr>
        <w:noProof/>
        <w:lang w:val="es-ES" w:eastAsia="es-ES"/>
      </w:rPr>
    </w:pPr>
    <w:r>
      <w:rPr>
        <w:noProof/>
      </w:rPr>
      <w:pict w14:anchorId="678EC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5E804251"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2D683921"/>
    <w:multiLevelType w:val="multilevel"/>
    <w:tmpl w:val="A9DCCF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653C47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2D5F04"/>
    <w:multiLevelType w:val="hybridMultilevel"/>
    <w:tmpl w:val="E236E9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50C96B4E"/>
    <w:multiLevelType w:val="multilevel"/>
    <w:tmpl w:val="C85019A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bC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2" w15:restartNumberingAfterBreak="0">
    <w:nsid w:val="6111038D"/>
    <w:multiLevelType w:val="hybridMultilevel"/>
    <w:tmpl w:val="DFB85796"/>
    <w:lvl w:ilvl="0" w:tplc="72EEAD5C">
      <w:start w:val="1"/>
      <w:numFmt w:val="bullet"/>
      <w:lvlText w:val=""/>
      <w:lvlJc w:val="left"/>
      <w:pPr>
        <w:ind w:left="720" w:hanging="360"/>
      </w:pPr>
      <w:rPr>
        <w:rFonts w:ascii="Symbol" w:hAnsi="Symbol" w:hint="default"/>
      </w:rPr>
    </w:lvl>
    <w:lvl w:ilvl="1" w:tplc="4BE4FC6E">
      <w:start w:val="1"/>
      <w:numFmt w:val="bullet"/>
      <w:lvlText w:val="o"/>
      <w:lvlJc w:val="left"/>
      <w:pPr>
        <w:ind w:left="1440" w:hanging="360"/>
      </w:pPr>
      <w:rPr>
        <w:rFonts w:ascii="Courier New" w:hAnsi="Courier New" w:hint="default"/>
      </w:rPr>
    </w:lvl>
    <w:lvl w:ilvl="2" w:tplc="8B7A4734">
      <w:start w:val="1"/>
      <w:numFmt w:val="bullet"/>
      <w:lvlText w:val=""/>
      <w:lvlJc w:val="left"/>
      <w:pPr>
        <w:ind w:left="2160" w:hanging="360"/>
      </w:pPr>
      <w:rPr>
        <w:rFonts w:ascii="Wingdings" w:hAnsi="Wingdings" w:hint="default"/>
      </w:rPr>
    </w:lvl>
    <w:lvl w:ilvl="3" w:tplc="1DC0CF8E">
      <w:start w:val="1"/>
      <w:numFmt w:val="bullet"/>
      <w:lvlText w:val=""/>
      <w:lvlJc w:val="left"/>
      <w:pPr>
        <w:ind w:left="2880" w:hanging="360"/>
      </w:pPr>
      <w:rPr>
        <w:rFonts w:ascii="Symbol" w:hAnsi="Symbol" w:hint="default"/>
      </w:rPr>
    </w:lvl>
    <w:lvl w:ilvl="4" w:tplc="250455F0">
      <w:start w:val="1"/>
      <w:numFmt w:val="bullet"/>
      <w:lvlText w:val="o"/>
      <w:lvlJc w:val="left"/>
      <w:pPr>
        <w:ind w:left="3600" w:hanging="360"/>
      </w:pPr>
      <w:rPr>
        <w:rFonts w:ascii="Courier New" w:hAnsi="Courier New" w:hint="default"/>
      </w:rPr>
    </w:lvl>
    <w:lvl w:ilvl="5" w:tplc="5622D522">
      <w:start w:val="1"/>
      <w:numFmt w:val="bullet"/>
      <w:lvlText w:val=""/>
      <w:lvlJc w:val="left"/>
      <w:pPr>
        <w:ind w:left="4320" w:hanging="360"/>
      </w:pPr>
      <w:rPr>
        <w:rFonts w:ascii="Wingdings" w:hAnsi="Wingdings" w:hint="default"/>
      </w:rPr>
    </w:lvl>
    <w:lvl w:ilvl="6" w:tplc="17043220">
      <w:start w:val="1"/>
      <w:numFmt w:val="bullet"/>
      <w:lvlText w:val=""/>
      <w:lvlJc w:val="left"/>
      <w:pPr>
        <w:ind w:left="5040" w:hanging="360"/>
      </w:pPr>
      <w:rPr>
        <w:rFonts w:ascii="Symbol" w:hAnsi="Symbol" w:hint="default"/>
      </w:rPr>
    </w:lvl>
    <w:lvl w:ilvl="7" w:tplc="7A406116">
      <w:start w:val="1"/>
      <w:numFmt w:val="bullet"/>
      <w:lvlText w:val="o"/>
      <w:lvlJc w:val="left"/>
      <w:pPr>
        <w:ind w:left="5760" w:hanging="360"/>
      </w:pPr>
      <w:rPr>
        <w:rFonts w:ascii="Courier New" w:hAnsi="Courier New" w:hint="default"/>
      </w:rPr>
    </w:lvl>
    <w:lvl w:ilvl="8" w:tplc="214CED52">
      <w:start w:val="1"/>
      <w:numFmt w:val="bullet"/>
      <w:lvlText w:val=""/>
      <w:lvlJc w:val="left"/>
      <w:pPr>
        <w:ind w:left="6480" w:hanging="360"/>
      </w:pPr>
      <w:rPr>
        <w:rFonts w:ascii="Wingdings" w:hAnsi="Wingdings" w:hint="default"/>
      </w:rPr>
    </w:lvl>
  </w:abstractNum>
  <w:abstractNum w:abstractNumId="23" w15:restartNumberingAfterBreak="0">
    <w:nsid w:val="64CA60CF"/>
    <w:multiLevelType w:val="hybridMultilevel"/>
    <w:tmpl w:val="DA1C0E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7"/>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2"/>
  </w:num>
  <w:num w:numId="9">
    <w:abstractNumId w:val="10"/>
  </w:num>
  <w:num w:numId="10">
    <w:abstractNumId w:val="28"/>
  </w:num>
  <w:num w:numId="11">
    <w:abstractNumId w:val="6"/>
  </w:num>
  <w:num w:numId="12">
    <w:abstractNumId w:val="5"/>
  </w:num>
  <w:num w:numId="13">
    <w:abstractNumId w:val="14"/>
  </w:num>
  <w:num w:numId="14">
    <w:abstractNumId w:val="17"/>
  </w:num>
  <w:num w:numId="15">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8"/>
  </w:num>
  <w:num w:numId="20">
    <w:abstractNumId w:val="21"/>
  </w:num>
  <w:num w:numId="21">
    <w:abstractNumId w:val="13"/>
  </w:num>
  <w:num w:numId="22">
    <w:abstractNumId w:val="12"/>
  </w:num>
  <w:num w:numId="23">
    <w:abstractNumId w:val="11"/>
  </w:num>
  <w:num w:numId="24">
    <w:abstractNumId w:val="26"/>
  </w:num>
  <w:num w:numId="25">
    <w:abstractNumId w:val="7"/>
  </w:num>
  <w:num w:numId="26">
    <w:abstractNumId w:val="1"/>
  </w:num>
  <w:num w:numId="27">
    <w:abstractNumId w:val="0"/>
  </w:num>
  <w:num w:numId="28">
    <w:abstractNumId w:val="3"/>
  </w:num>
  <w:num w:numId="29">
    <w:abstractNumId w:val="20"/>
  </w:num>
  <w:num w:numId="30">
    <w:abstractNumId w:val="4"/>
  </w:num>
  <w:num w:numId="31">
    <w:abstractNumId w:val="15"/>
  </w:num>
  <w:num w:numId="32">
    <w:abstractNumId w:val="16"/>
  </w:num>
  <w:num w:numId="33">
    <w:abstractNumId w:val="22"/>
  </w:num>
  <w:num w:numId="34">
    <w:abstractNumId w:val="23"/>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attachedTemplate r:id="rId1"/>
  <w:defaultTabStop w:val="708"/>
  <w:hyphenationZone w:val="425"/>
  <w:characterSpacingControl w:val="doNotCompress"/>
  <w:hdrShapeDefaults>
    <o:shapedefaults v:ext="edit" spidmax="2347"/>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85AFD"/>
    <w:rsid w:val="00012A5A"/>
    <w:rsid w:val="00022056"/>
    <w:rsid w:val="00033399"/>
    <w:rsid w:val="00045BC3"/>
    <w:rsid w:val="00046FE3"/>
    <w:rsid w:val="00060D9A"/>
    <w:rsid w:val="000723CC"/>
    <w:rsid w:val="000935DA"/>
    <w:rsid w:val="000A648F"/>
    <w:rsid w:val="000C285C"/>
    <w:rsid w:val="000D0DFA"/>
    <w:rsid w:val="000E3051"/>
    <w:rsid w:val="000F2166"/>
    <w:rsid w:val="001052CB"/>
    <w:rsid w:val="00117BFB"/>
    <w:rsid w:val="00127097"/>
    <w:rsid w:val="00165884"/>
    <w:rsid w:val="00172F63"/>
    <w:rsid w:val="00174851"/>
    <w:rsid w:val="00191BBC"/>
    <w:rsid w:val="001C508E"/>
    <w:rsid w:val="001D75C8"/>
    <w:rsid w:val="001F5936"/>
    <w:rsid w:val="00233A9B"/>
    <w:rsid w:val="00234AB7"/>
    <w:rsid w:val="002A3CDE"/>
    <w:rsid w:val="002D12AD"/>
    <w:rsid w:val="002E0F5A"/>
    <w:rsid w:val="002E6173"/>
    <w:rsid w:val="002F41AE"/>
    <w:rsid w:val="00302B85"/>
    <w:rsid w:val="003163ED"/>
    <w:rsid w:val="003232D5"/>
    <w:rsid w:val="00325720"/>
    <w:rsid w:val="00341CDD"/>
    <w:rsid w:val="0036047B"/>
    <w:rsid w:val="003604CD"/>
    <w:rsid w:val="003605B2"/>
    <w:rsid w:val="00362DE7"/>
    <w:rsid w:val="003630EC"/>
    <w:rsid w:val="00366468"/>
    <w:rsid w:val="0038578C"/>
    <w:rsid w:val="00390FE9"/>
    <w:rsid w:val="00395869"/>
    <w:rsid w:val="003A64C4"/>
    <w:rsid w:val="003B2FA3"/>
    <w:rsid w:val="003B3ADE"/>
    <w:rsid w:val="003B493D"/>
    <w:rsid w:val="003B6EF0"/>
    <w:rsid w:val="003D10F8"/>
    <w:rsid w:val="003F6F6A"/>
    <w:rsid w:val="00400D09"/>
    <w:rsid w:val="00417AA3"/>
    <w:rsid w:val="00424075"/>
    <w:rsid w:val="004331E1"/>
    <w:rsid w:val="004360C9"/>
    <w:rsid w:val="00444A2D"/>
    <w:rsid w:val="00451A05"/>
    <w:rsid w:val="004673B2"/>
    <w:rsid w:val="00496735"/>
    <w:rsid w:val="004D6299"/>
    <w:rsid w:val="004E7DEC"/>
    <w:rsid w:val="004F01CB"/>
    <w:rsid w:val="00502891"/>
    <w:rsid w:val="00504738"/>
    <w:rsid w:val="005242C6"/>
    <w:rsid w:val="00537159"/>
    <w:rsid w:val="00553E9D"/>
    <w:rsid w:val="00577A5A"/>
    <w:rsid w:val="0058623F"/>
    <w:rsid w:val="005931AF"/>
    <w:rsid w:val="005A5A52"/>
    <w:rsid w:val="005B3D76"/>
    <w:rsid w:val="005C6399"/>
    <w:rsid w:val="005D3455"/>
    <w:rsid w:val="005D762E"/>
    <w:rsid w:val="005E2F69"/>
    <w:rsid w:val="005E716B"/>
    <w:rsid w:val="00604A19"/>
    <w:rsid w:val="00633B11"/>
    <w:rsid w:val="00646F55"/>
    <w:rsid w:val="00660099"/>
    <w:rsid w:val="006646FF"/>
    <w:rsid w:val="006649F4"/>
    <w:rsid w:val="006866E9"/>
    <w:rsid w:val="006A0BF0"/>
    <w:rsid w:val="006B184E"/>
    <w:rsid w:val="006B4657"/>
    <w:rsid w:val="006C02D1"/>
    <w:rsid w:val="00702E2E"/>
    <w:rsid w:val="00730DE5"/>
    <w:rsid w:val="00743A27"/>
    <w:rsid w:val="007553B0"/>
    <w:rsid w:val="00761526"/>
    <w:rsid w:val="00763DBE"/>
    <w:rsid w:val="007659AA"/>
    <w:rsid w:val="007C27D9"/>
    <w:rsid w:val="007C3AB2"/>
    <w:rsid w:val="007D414B"/>
    <w:rsid w:val="007D4273"/>
    <w:rsid w:val="007F706A"/>
    <w:rsid w:val="00815D58"/>
    <w:rsid w:val="00827B11"/>
    <w:rsid w:val="00834292"/>
    <w:rsid w:val="00845E20"/>
    <w:rsid w:val="00866C87"/>
    <w:rsid w:val="00880A59"/>
    <w:rsid w:val="00886060"/>
    <w:rsid w:val="008977AE"/>
    <w:rsid w:val="008C06BD"/>
    <w:rsid w:val="008C5315"/>
    <w:rsid w:val="008D2CB4"/>
    <w:rsid w:val="008D48E0"/>
    <w:rsid w:val="008D7773"/>
    <w:rsid w:val="008E1414"/>
    <w:rsid w:val="008F5A23"/>
    <w:rsid w:val="009015A5"/>
    <w:rsid w:val="00914E98"/>
    <w:rsid w:val="0092729E"/>
    <w:rsid w:val="009448E8"/>
    <w:rsid w:val="009472D6"/>
    <w:rsid w:val="009505F0"/>
    <w:rsid w:val="00956D02"/>
    <w:rsid w:val="00964BF3"/>
    <w:rsid w:val="009B6B97"/>
    <w:rsid w:val="009D3278"/>
    <w:rsid w:val="009D3EF8"/>
    <w:rsid w:val="00A216A2"/>
    <w:rsid w:val="00A30720"/>
    <w:rsid w:val="00A63563"/>
    <w:rsid w:val="00A91837"/>
    <w:rsid w:val="00A92164"/>
    <w:rsid w:val="00A93AF7"/>
    <w:rsid w:val="00A93D42"/>
    <w:rsid w:val="00AA27E7"/>
    <w:rsid w:val="00AD4E08"/>
    <w:rsid w:val="00AF3409"/>
    <w:rsid w:val="00AF79AC"/>
    <w:rsid w:val="00B03D78"/>
    <w:rsid w:val="00B22D6C"/>
    <w:rsid w:val="00B2741F"/>
    <w:rsid w:val="00B334B2"/>
    <w:rsid w:val="00B37BFF"/>
    <w:rsid w:val="00B457AB"/>
    <w:rsid w:val="00B45ACD"/>
    <w:rsid w:val="00B53D0D"/>
    <w:rsid w:val="00B67A68"/>
    <w:rsid w:val="00B729CA"/>
    <w:rsid w:val="00BA3E8C"/>
    <w:rsid w:val="00BA649D"/>
    <w:rsid w:val="00BB464D"/>
    <w:rsid w:val="00BC59C5"/>
    <w:rsid w:val="00BE1463"/>
    <w:rsid w:val="00C40C7E"/>
    <w:rsid w:val="00C50B96"/>
    <w:rsid w:val="00C60B5E"/>
    <w:rsid w:val="00C61795"/>
    <w:rsid w:val="00C769D7"/>
    <w:rsid w:val="00C94D60"/>
    <w:rsid w:val="00C95159"/>
    <w:rsid w:val="00CA46F1"/>
    <w:rsid w:val="00CA7209"/>
    <w:rsid w:val="00CB7D5E"/>
    <w:rsid w:val="00CC018A"/>
    <w:rsid w:val="00CC084F"/>
    <w:rsid w:val="00CC09B2"/>
    <w:rsid w:val="00CE69A9"/>
    <w:rsid w:val="00CF66F5"/>
    <w:rsid w:val="00D11770"/>
    <w:rsid w:val="00D125B8"/>
    <w:rsid w:val="00D277E1"/>
    <w:rsid w:val="00D57705"/>
    <w:rsid w:val="00D83FDF"/>
    <w:rsid w:val="00D85CF8"/>
    <w:rsid w:val="00DC1445"/>
    <w:rsid w:val="00DC52B5"/>
    <w:rsid w:val="00DD3A0F"/>
    <w:rsid w:val="00DD7759"/>
    <w:rsid w:val="00DD7DE9"/>
    <w:rsid w:val="00E052EC"/>
    <w:rsid w:val="00E34F6F"/>
    <w:rsid w:val="00E413A0"/>
    <w:rsid w:val="00E5319B"/>
    <w:rsid w:val="00E54187"/>
    <w:rsid w:val="00E810E4"/>
    <w:rsid w:val="00E84005"/>
    <w:rsid w:val="00E85AFD"/>
    <w:rsid w:val="00E90D1A"/>
    <w:rsid w:val="00EA663A"/>
    <w:rsid w:val="00EB21B5"/>
    <w:rsid w:val="00EB5C81"/>
    <w:rsid w:val="00EE736D"/>
    <w:rsid w:val="00EF1327"/>
    <w:rsid w:val="00F12431"/>
    <w:rsid w:val="00F2679D"/>
    <w:rsid w:val="00F316BB"/>
    <w:rsid w:val="00F439FE"/>
    <w:rsid w:val="00F5057D"/>
    <w:rsid w:val="00F51763"/>
    <w:rsid w:val="00F67240"/>
    <w:rsid w:val="00F97D5C"/>
    <w:rsid w:val="00FB155A"/>
    <w:rsid w:val="00FB21BF"/>
    <w:rsid w:val="00FB3522"/>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47"/>
    <o:shapelayout v:ext="edit">
      <o:idmap v:ext="edit" data="2"/>
    </o:shapelayout>
  </w:shapeDefaults>
  <w:decimalSymbol w:val="."/>
  <w:listSeparator w:val=";"/>
  <w14:docId w14:val="0C57A096"/>
  <w15:docId w15:val="{DA7DE67B-D3AD-488A-B6E7-EEC40950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rsid w:val="00DD3A0F"/>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rsid w:val="00DD3A0F"/>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rsid w:val="00DD3A0F"/>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rsid w:val="00DD3A0F"/>
    <w:pPr>
      <w:ind w:left="720"/>
      <w:contextualSpacing/>
    </w:pPr>
  </w:style>
  <w:style w:type="paragraph" w:styleId="Encabezado">
    <w:name w:val="header"/>
    <w:basedOn w:val="Normal"/>
    <w:link w:val="EncabezadoCar"/>
    <w:unhideWhenUsed/>
    <w:rsid w:val="00DD3A0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D3A0F"/>
  </w:style>
  <w:style w:type="paragraph" w:styleId="Piedepgina">
    <w:name w:val="footer"/>
    <w:basedOn w:val="Normal"/>
    <w:link w:val="PiedepginaCar"/>
    <w:uiPriority w:val="99"/>
    <w:unhideWhenUsed/>
    <w:rsid w:val="00DD3A0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D3A0F"/>
  </w:style>
  <w:style w:type="paragraph" w:styleId="Textodeglobo">
    <w:name w:val="Balloon Text"/>
    <w:basedOn w:val="Normal"/>
    <w:link w:val="TextodegloboCar"/>
    <w:uiPriority w:val="99"/>
    <w:semiHidden/>
    <w:unhideWhenUsed/>
    <w:rsid w:val="00DD3A0F"/>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sid w:val="00DD3A0F"/>
    <w:rPr>
      <w:rFonts w:ascii="Lucida Grande" w:hAnsi="Lucida Grande" w:cs="Lucida Grande"/>
      <w:sz w:val="18"/>
      <w:szCs w:val="18"/>
    </w:rPr>
  </w:style>
  <w:style w:type="character" w:customStyle="1" w:styleId="EncabezadoCar1">
    <w:name w:val="Encabezado Car1"/>
    <w:rsid w:val="00DD3A0F"/>
    <w:rPr>
      <w:rFonts w:ascii="Calibri" w:eastAsia="Calibri" w:hAnsi="Calibri"/>
      <w:sz w:val="22"/>
      <w:szCs w:val="22"/>
      <w:lang w:eastAsia="ar-SA"/>
    </w:rPr>
  </w:style>
  <w:style w:type="character" w:customStyle="1" w:styleId="Ttulo1Car">
    <w:name w:val="Título 1 Car"/>
    <w:link w:val="Ttulo1"/>
    <w:uiPriority w:val="9"/>
    <w:rsid w:val="00DD3A0F"/>
    <w:rPr>
      <w:rFonts w:cs="Arial"/>
      <w:b/>
      <w:color w:val="262626"/>
      <w:sz w:val="28"/>
      <w:szCs w:val="24"/>
      <w:lang w:eastAsia="en-US"/>
    </w:rPr>
  </w:style>
  <w:style w:type="character" w:customStyle="1" w:styleId="Ttulo2Car">
    <w:name w:val="Título 2 Car"/>
    <w:link w:val="Ttulo2"/>
    <w:uiPriority w:val="9"/>
    <w:rsid w:val="00DD3A0F"/>
    <w:rPr>
      <w:rFonts w:cs="Arial"/>
      <w:color w:val="262626"/>
      <w:sz w:val="22"/>
      <w:szCs w:val="24"/>
      <w:lang w:eastAsia="en-US"/>
    </w:rPr>
  </w:style>
  <w:style w:type="paragraph" w:styleId="Prrafodelista">
    <w:name w:val="List Paragraph"/>
    <w:basedOn w:val="Normal"/>
    <w:link w:val="PrrafodelistaCar"/>
    <w:uiPriority w:val="34"/>
    <w:qFormat/>
    <w:rsid w:val="00DD3A0F"/>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DD3A0F"/>
    <w:rPr>
      <w:rFonts w:asciiTheme="minorHAnsi" w:eastAsiaTheme="minorHAnsi" w:hAnsiTheme="minorHAnsi" w:cstheme="minorBidi"/>
      <w:sz w:val="22"/>
      <w:szCs w:val="22"/>
      <w:lang w:eastAsia="en-US"/>
    </w:rPr>
  </w:style>
  <w:style w:type="numbering" w:customStyle="1" w:styleId="Estilo1">
    <w:name w:val="Estilo1"/>
    <w:uiPriority w:val="99"/>
    <w:rsid w:val="00DD3A0F"/>
    <w:pPr>
      <w:numPr>
        <w:numId w:val="1"/>
      </w:numPr>
    </w:pPr>
  </w:style>
  <w:style w:type="paragraph" w:styleId="TtuloTDC">
    <w:name w:val="TOC Heading"/>
    <w:basedOn w:val="Ttulo1"/>
    <w:next w:val="Normal"/>
    <w:uiPriority w:val="39"/>
    <w:unhideWhenUsed/>
    <w:qFormat/>
    <w:rsid w:val="00DD3A0F"/>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rsid w:val="00DD3A0F"/>
    <w:pPr>
      <w:spacing w:after="100"/>
    </w:pPr>
  </w:style>
  <w:style w:type="paragraph" w:styleId="TDC2">
    <w:name w:val="toc 2"/>
    <w:basedOn w:val="Normal"/>
    <w:next w:val="Normal"/>
    <w:autoRedefine/>
    <w:uiPriority w:val="39"/>
    <w:unhideWhenUsed/>
    <w:rsid w:val="00DD3A0F"/>
    <w:pPr>
      <w:spacing w:after="100"/>
      <w:ind w:left="220"/>
    </w:pPr>
  </w:style>
  <w:style w:type="character" w:styleId="Hipervnculo">
    <w:name w:val="Hyperlink"/>
    <w:basedOn w:val="Fuentedeprrafopredeter"/>
    <w:uiPriority w:val="99"/>
    <w:unhideWhenUsed/>
    <w:rsid w:val="00DD3A0F"/>
    <w:rPr>
      <w:color w:val="0D2E46" w:themeColor="hyperlink"/>
      <w:u w:val="single"/>
    </w:rPr>
  </w:style>
  <w:style w:type="table" w:customStyle="1" w:styleId="Tabladecuadrcula4-nfasis11">
    <w:name w:val="Tabla de cuadrícula 4 - Énfasis 11"/>
    <w:basedOn w:val="Tablanormal"/>
    <w:uiPriority w:val="49"/>
    <w:rsid w:val="00DD3A0F"/>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rsid w:val="00DD3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D3A0F"/>
    <w:rPr>
      <w:sz w:val="16"/>
      <w:szCs w:val="16"/>
    </w:rPr>
  </w:style>
  <w:style w:type="paragraph" w:styleId="Textocomentario">
    <w:name w:val="annotation text"/>
    <w:basedOn w:val="Normal"/>
    <w:link w:val="TextocomentarioCar"/>
    <w:uiPriority w:val="99"/>
    <w:unhideWhenUsed/>
    <w:rsid w:val="00DD3A0F"/>
    <w:pPr>
      <w:spacing w:line="240" w:lineRule="auto"/>
    </w:pPr>
    <w:rPr>
      <w:sz w:val="20"/>
      <w:szCs w:val="20"/>
    </w:rPr>
  </w:style>
  <w:style w:type="character" w:customStyle="1" w:styleId="TextocomentarioCar">
    <w:name w:val="Texto comentario Car"/>
    <w:basedOn w:val="Fuentedeprrafopredeter"/>
    <w:link w:val="Textocomentario"/>
    <w:uiPriority w:val="99"/>
    <w:rsid w:val="00DD3A0F"/>
    <w:rPr>
      <w:lang w:eastAsia="en-US"/>
    </w:rPr>
  </w:style>
  <w:style w:type="paragraph" w:styleId="Asuntodelcomentario">
    <w:name w:val="annotation subject"/>
    <w:basedOn w:val="Textocomentario"/>
    <w:next w:val="Textocomentario"/>
    <w:link w:val="AsuntodelcomentarioCar"/>
    <w:uiPriority w:val="99"/>
    <w:semiHidden/>
    <w:unhideWhenUsed/>
    <w:rsid w:val="00DD3A0F"/>
    <w:rPr>
      <w:b/>
      <w:bCs/>
    </w:rPr>
  </w:style>
  <w:style w:type="character" w:customStyle="1" w:styleId="AsuntodelcomentarioCar">
    <w:name w:val="Asunto del comentario Car"/>
    <w:basedOn w:val="TextocomentarioCar"/>
    <w:link w:val="Asuntodelcomentario"/>
    <w:uiPriority w:val="99"/>
    <w:semiHidden/>
    <w:rsid w:val="00DD3A0F"/>
    <w:rPr>
      <w:b/>
      <w:bCs/>
      <w:lang w:eastAsia="en-US"/>
    </w:rPr>
  </w:style>
  <w:style w:type="paragraph" w:styleId="Sinespaciado">
    <w:name w:val="No Spacing"/>
    <w:link w:val="SinespaciadoCar"/>
    <w:uiPriority w:val="1"/>
    <w:qFormat/>
    <w:rsid w:val="00DD3A0F"/>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sid w:val="00DD3A0F"/>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sid w:val="00DD3A0F"/>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rsid w:val="00DD3A0F"/>
    <w:pPr>
      <w:spacing w:after="100"/>
      <w:ind w:left="440"/>
    </w:pPr>
  </w:style>
  <w:style w:type="paragraph" w:styleId="Textonotapie">
    <w:name w:val="footnote text"/>
    <w:basedOn w:val="Normal"/>
    <w:link w:val="TextonotapieCar"/>
    <w:uiPriority w:val="99"/>
    <w:semiHidden/>
    <w:unhideWhenUsed/>
    <w:rsid w:val="00DD3A0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D3A0F"/>
    <w:rPr>
      <w:lang w:eastAsia="en-US"/>
    </w:rPr>
  </w:style>
  <w:style w:type="character" w:styleId="Refdenotaalpie">
    <w:name w:val="footnote reference"/>
    <w:basedOn w:val="Fuentedeprrafopredeter"/>
    <w:uiPriority w:val="99"/>
    <w:semiHidden/>
    <w:unhideWhenUsed/>
    <w:rsid w:val="00DD3A0F"/>
    <w:rPr>
      <w:vertAlign w:val="superscript"/>
    </w:rPr>
  </w:style>
  <w:style w:type="table" w:styleId="Cuadrculaclara-nfasis3">
    <w:name w:val="Light Grid Accent 3"/>
    <w:basedOn w:val="Tablanormal"/>
    <w:uiPriority w:val="62"/>
    <w:rsid w:val="00DD3A0F"/>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rsid w:val="00DD3A0F"/>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rsid w:val="00DD3A0F"/>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sid w:val="00DD3A0F"/>
    <w:rPr>
      <w:b/>
      <w:bCs/>
    </w:rPr>
  </w:style>
  <w:style w:type="character" w:customStyle="1" w:styleId="apple-converted-space">
    <w:name w:val="apple-converted-space"/>
    <w:basedOn w:val="Fuentedeprrafopredeter"/>
    <w:rsid w:val="00DD3A0F"/>
  </w:style>
  <w:style w:type="paragraph" w:styleId="z-Principiodelformulario">
    <w:name w:val="HTML Top of Form"/>
    <w:basedOn w:val="Normal"/>
    <w:next w:val="Normal"/>
    <w:link w:val="z-PrincipiodelformularioCar"/>
    <w:hidden/>
    <w:uiPriority w:val="99"/>
    <w:semiHidden/>
    <w:unhideWhenUsed/>
    <w:rsid w:val="00DD3A0F"/>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DD3A0F"/>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rsid w:val="00DD3A0F"/>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DD3A0F"/>
    <w:rPr>
      <w:rFonts w:ascii="Arial" w:eastAsia="Times New Roman" w:hAnsi="Arial" w:cs="Arial"/>
      <w:vanish/>
      <w:sz w:val="16"/>
      <w:szCs w:val="16"/>
      <w:lang w:eastAsia="es-CO"/>
    </w:rPr>
  </w:style>
  <w:style w:type="character" w:customStyle="1" w:styleId="normaltextrun">
    <w:name w:val="normaltextrun"/>
    <w:basedOn w:val="Fuentedeprrafopredeter"/>
    <w:rsid w:val="003B3ADE"/>
  </w:style>
  <w:style w:type="character" w:customStyle="1" w:styleId="relative">
    <w:name w:val="relative"/>
    <w:basedOn w:val="Fuentedeprrafopredeter"/>
    <w:rsid w:val="006B184E"/>
  </w:style>
  <w:style w:type="character" w:customStyle="1" w:styleId="no-wrap">
    <w:name w:val="no-wrap"/>
    <w:basedOn w:val="Fuentedeprrafopredeter"/>
    <w:rsid w:val="00046FE3"/>
  </w:style>
  <w:style w:type="character" w:customStyle="1" w:styleId="ms-1">
    <w:name w:val="ms-1"/>
    <w:basedOn w:val="Fuentedeprrafopredeter"/>
    <w:rsid w:val="00FB3522"/>
  </w:style>
  <w:style w:type="character" w:customStyle="1" w:styleId="max-w-full">
    <w:name w:val="max-w-full"/>
    <w:basedOn w:val="Fuentedeprrafopredeter"/>
    <w:rsid w:val="00FB3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6895239">
      <w:bodyDiv w:val="1"/>
      <w:marLeft w:val="0"/>
      <w:marRight w:val="0"/>
      <w:marTop w:val="0"/>
      <w:marBottom w:val="0"/>
      <w:divBdr>
        <w:top w:val="none" w:sz="0" w:space="0" w:color="auto"/>
        <w:left w:val="none" w:sz="0" w:space="0" w:color="auto"/>
        <w:bottom w:val="none" w:sz="0" w:space="0" w:color="auto"/>
        <w:right w:val="none" w:sz="0" w:space="0" w:color="auto"/>
      </w:divBdr>
      <w:divsChild>
        <w:div w:id="1500735232">
          <w:marLeft w:val="0"/>
          <w:marRight w:val="0"/>
          <w:marTop w:val="0"/>
          <w:marBottom w:val="0"/>
          <w:divBdr>
            <w:top w:val="none" w:sz="0" w:space="0" w:color="auto"/>
            <w:left w:val="none" w:sz="0" w:space="0" w:color="auto"/>
            <w:bottom w:val="none" w:sz="0" w:space="0" w:color="auto"/>
            <w:right w:val="none" w:sz="0" w:space="0" w:color="auto"/>
          </w:divBdr>
          <w:divsChild>
            <w:div w:id="1765226619">
              <w:marLeft w:val="0"/>
              <w:marRight w:val="0"/>
              <w:marTop w:val="0"/>
              <w:marBottom w:val="0"/>
              <w:divBdr>
                <w:top w:val="none" w:sz="0" w:space="0" w:color="auto"/>
                <w:left w:val="none" w:sz="0" w:space="0" w:color="auto"/>
                <w:bottom w:val="none" w:sz="0" w:space="0" w:color="auto"/>
                <w:right w:val="none" w:sz="0" w:space="0" w:color="auto"/>
              </w:divBdr>
              <w:divsChild>
                <w:div w:id="1871406593">
                  <w:marLeft w:val="0"/>
                  <w:marRight w:val="0"/>
                  <w:marTop w:val="0"/>
                  <w:marBottom w:val="0"/>
                  <w:divBdr>
                    <w:top w:val="none" w:sz="0" w:space="0" w:color="auto"/>
                    <w:left w:val="none" w:sz="0" w:space="0" w:color="auto"/>
                    <w:bottom w:val="none" w:sz="0" w:space="0" w:color="auto"/>
                    <w:right w:val="none" w:sz="0" w:space="0" w:color="auto"/>
                  </w:divBdr>
                  <w:divsChild>
                    <w:div w:id="1548877853">
                      <w:marLeft w:val="0"/>
                      <w:marRight w:val="0"/>
                      <w:marTop w:val="0"/>
                      <w:marBottom w:val="0"/>
                      <w:divBdr>
                        <w:top w:val="none" w:sz="0" w:space="0" w:color="auto"/>
                        <w:left w:val="none" w:sz="0" w:space="0" w:color="auto"/>
                        <w:bottom w:val="none" w:sz="0" w:space="0" w:color="auto"/>
                        <w:right w:val="none" w:sz="0" w:space="0" w:color="auto"/>
                      </w:divBdr>
                      <w:divsChild>
                        <w:div w:id="255359358">
                          <w:marLeft w:val="0"/>
                          <w:marRight w:val="0"/>
                          <w:marTop w:val="0"/>
                          <w:marBottom w:val="0"/>
                          <w:divBdr>
                            <w:top w:val="none" w:sz="0" w:space="0" w:color="auto"/>
                            <w:left w:val="none" w:sz="0" w:space="0" w:color="auto"/>
                            <w:bottom w:val="none" w:sz="0" w:space="0" w:color="auto"/>
                            <w:right w:val="none" w:sz="0" w:space="0" w:color="auto"/>
                          </w:divBdr>
                          <w:divsChild>
                            <w:div w:id="1826974121">
                              <w:marLeft w:val="0"/>
                              <w:marRight w:val="0"/>
                              <w:marTop w:val="0"/>
                              <w:marBottom w:val="0"/>
                              <w:divBdr>
                                <w:top w:val="none" w:sz="0" w:space="0" w:color="auto"/>
                                <w:left w:val="none" w:sz="0" w:space="0" w:color="auto"/>
                                <w:bottom w:val="none" w:sz="0" w:space="0" w:color="auto"/>
                                <w:right w:val="none" w:sz="0" w:space="0" w:color="auto"/>
                              </w:divBdr>
                              <w:divsChild>
                                <w:div w:id="860628894">
                                  <w:marLeft w:val="0"/>
                                  <w:marRight w:val="0"/>
                                  <w:marTop w:val="0"/>
                                  <w:marBottom w:val="0"/>
                                  <w:divBdr>
                                    <w:top w:val="none" w:sz="0" w:space="0" w:color="auto"/>
                                    <w:left w:val="none" w:sz="0" w:space="0" w:color="auto"/>
                                    <w:bottom w:val="none" w:sz="0" w:space="0" w:color="auto"/>
                                    <w:right w:val="none" w:sz="0" w:space="0" w:color="auto"/>
                                  </w:divBdr>
                                  <w:divsChild>
                                    <w:div w:id="95479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840753">
                          <w:marLeft w:val="0"/>
                          <w:marRight w:val="0"/>
                          <w:marTop w:val="0"/>
                          <w:marBottom w:val="0"/>
                          <w:divBdr>
                            <w:top w:val="none" w:sz="0" w:space="0" w:color="auto"/>
                            <w:left w:val="none" w:sz="0" w:space="0" w:color="auto"/>
                            <w:bottom w:val="none" w:sz="0" w:space="0" w:color="auto"/>
                            <w:right w:val="none" w:sz="0" w:space="0" w:color="auto"/>
                          </w:divBdr>
                          <w:divsChild>
                            <w:div w:id="302078121">
                              <w:marLeft w:val="0"/>
                              <w:marRight w:val="0"/>
                              <w:marTop w:val="0"/>
                              <w:marBottom w:val="0"/>
                              <w:divBdr>
                                <w:top w:val="none" w:sz="0" w:space="0" w:color="auto"/>
                                <w:left w:val="none" w:sz="0" w:space="0" w:color="auto"/>
                                <w:bottom w:val="none" w:sz="0" w:space="0" w:color="auto"/>
                                <w:right w:val="none" w:sz="0" w:space="0" w:color="auto"/>
                              </w:divBdr>
                              <w:divsChild>
                                <w:div w:id="211585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194491">
      <w:bodyDiv w:val="1"/>
      <w:marLeft w:val="0"/>
      <w:marRight w:val="0"/>
      <w:marTop w:val="0"/>
      <w:marBottom w:val="0"/>
      <w:divBdr>
        <w:top w:val="none" w:sz="0" w:space="0" w:color="auto"/>
        <w:left w:val="none" w:sz="0" w:space="0" w:color="auto"/>
        <w:bottom w:val="none" w:sz="0" w:space="0" w:color="auto"/>
        <w:right w:val="none" w:sz="0" w:space="0" w:color="auto"/>
      </w:divBdr>
      <w:divsChild>
        <w:div w:id="1849907861">
          <w:marLeft w:val="0"/>
          <w:marRight w:val="0"/>
          <w:marTop w:val="0"/>
          <w:marBottom w:val="0"/>
          <w:divBdr>
            <w:top w:val="none" w:sz="0" w:space="0" w:color="auto"/>
            <w:left w:val="none" w:sz="0" w:space="0" w:color="auto"/>
            <w:bottom w:val="none" w:sz="0" w:space="0" w:color="auto"/>
            <w:right w:val="none" w:sz="0" w:space="0" w:color="auto"/>
          </w:divBdr>
          <w:divsChild>
            <w:div w:id="552469994">
              <w:marLeft w:val="0"/>
              <w:marRight w:val="0"/>
              <w:marTop w:val="0"/>
              <w:marBottom w:val="0"/>
              <w:divBdr>
                <w:top w:val="none" w:sz="0" w:space="0" w:color="auto"/>
                <w:left w:val="none" w:sz="0" w:space="0" w:color="auto"/>
                <w:bottom w:val="none" w:sz="0" w:space="0" w:color="auto"/>
                <w:right w:val="none" w:sz="0" w:space="0" w:color="auto"/>
              </w:divBdr>
              <w:divsChild>
                <w:div w:id="1452899184">
                  <w:marLeft w:val="0"/>
                  <w:marRight w:val="0"/>
                  <w:marTop w:val="0"/>
                  <w:marBottom w:val="0"/>
                  <w:divBdr>
                    <w:top w:val="none" w:sz="0" w:space="0" w:color="auto"/>
                    <w:left w:val="none" w:sz="0" w:space="0" w:color="auto"/>
                    <w:bottom w:val="none" w:sz="0" w:space="0" w:color="auto"/>
                    <w:right w:val="none" w:sz="0" w:space="0" w:color="auto"/>
                  </w:divBdr>
                  <w:divsChild>
                    <w:div w:id="1784303921">
                      <w:marLeft w:val="0"/>
                      <w:marRight w:val="0"/>
                      <w:marTop w:val="0"/>
                      <w:marBottom w:val="0"/>
                      <w:divBdr>
                        <w:top w:val="none" w:sz="0" w:space="0" w:color="auto"/>
                        <w:left w:val="none" w:sz="0" w:space="0" w:color="auto"/>
                        <w:bottom w:val="none" w:sz="0" w:space="0" w:color="auto"/>
                        <w:right w:val="none" w:sz="0" w:space="0" w:color="auto"/>
                      </w:divBdr>
                      <w:divsChild>
                        <w:div w:id="1042825754">
                          <w:marLeft w:val="0"/>
                          <w:marRight w:val="0"/>
                          <w:marTop w:val="0"/>
                          <w:marBottom w:val="0"/>
                          <w:divBdr>
                            <w:top w:val="none" w:sz="0" w:space="0" w:color="auto"/>
                            <w:left w:val="none" w:sz="0" w:space="0" w:color="auto"/>
                            <w:bottom w:val="none" w:sz="0" w:space="0" w:color="auto"/>
                            <w:right w:val="none" w:sz="0" w:space="0" w:color="auto"/>
                          </w:divBdr>
                          <w:divsChild>
                            <w:div w:id="109516840">
                              <w:marLeft w:val="0"/>
                              <w:marRight w:val="0"/>
                              <w:marTop w:val="0"/>
                              <w:marBottom w:val="0"/>
                              <w:divBdr>
                                <w:top w:val="none" w:sz="0" w:space="0" w:color="auto"/>
                                <w:left w:val="none" w:sz="0" w:space="0" w:color="auto"/>
                                <w:bottom w:val="none" w:sz="0" w:space="0" w:color="auto"/>
                                <w:right w:val="none" w:sz="0" w:space="0" w:color="auto"/>
                              </w:divBdr>
                              <w:divsChild>
                                <w:div w:id="2006321286">
                                  <w:marLeft w:val="0"/>
                                  <w:marRight w:val="0"/>
                                  <w:marTop w:val="0"/>
                                  <w:marBottom w:val="0"/>
                                  <w:divBdr>
                                    <w:top w:val="none" w:sz="0" w:space="0" w:color="auto"/>
                                    <w:left w:val="none" w:sz="0" w:space="0" w:color="auto"/>
                                    <w:bottom w:val="none" w:sz="0" w:space="0" w:color="auto"/>
                                    <w:right w:val="none" w:sz="0" w:space="0" w:color="auto"/>
                                  </w:divBdr>
                                  <w:divsChild>
                                    <w:div w:id="143471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5779">
                          <w:marLeft w:val="0"/>
                          <w:marRight w:val="0"/>
                          <w:marTop w:val="0"/>
                          <w:marBottom w:val="0"/>
                          <w:divBdr>
                            <w:top w:val="none" w:sz="0" w:space="0" w:color="auto"/>
                            <w:left w:val="none" w:sz="0" w:space="0" w:color="auto"/>
                            <w:bottom w:val="none" w:sz="0" w:space="0" w:color="auto"/>
                            <w:right w:val="none" w:sz="0" w:space="0" w:color="auto"/>
                          </w:divBdr>
                          <w:divsChild>
                            <w:div w:id="2066827099">
                              <w:marLeft w:val="0"/>
                              <w:marRight w:val="0"/>
                              <w:marTop w:val="0"/>
                              <w:marBottom w:val="0"/>
                              <w:divBdr>
                                <w:top w:val="none" w:sz="0" w:space="0" w:color="auto"/>
                                <w:left w:val="none" w:sz="0" w:space="0" w:color="auto"/>
                                <w:bottom w:val="none" w:sz="0" w:space="0" w:color="auto"/>
                                <w:right w:val="none" w:sz="0" w:space="0" w:color="auto"/>
                              </w:divBdr>
                              <w:divsChild>
                                <w:div w:id="185206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89056899">
      <w:bodyDiv w:val="1"/>
      <w:marLeft w:val="0"/>
      <w:marRight w:val="0"/>
      <w:marTop w:val="0"/>
      <w:marBottom w:val="0"/>
      <w:divBdr>
        <w:top w:val="none" w:sz="0" w:space="0" w:color="auto"/>
        <w:left w:val="none" w:sz="0" w:space="0" w:color="auto"/>
        <w:bottom w:val="none" w:sz="0" w:space="0" w:color="auto"/>
        <w:right w:val="none" w:sz="0" w:space="0" w:color="auto"/>
      </w:divBdr>
      <w:divsChild>
        <w:div w:id="1935431093">
          <w:marLeft w:val="0"/>
          <w:marRight w:val="0"/>
          <w:marTop w:val="0"/>
          <w:marBottom w:val="0"/>
          <w:divBdr>
            <w:top w:val="none" w:sz="0" w:space="0" w:color="auto"/>
            <w:left w:val="none" w:sz="0" w:space="0" w:color="auto"/>
            <w:bottom w:val="none" w:sz="0" w:space="0" w:color="auto"/>
            <w:right w:val="none" w:sz="0" w:space="0" w:color="auto"/>
          </w:divBdr>
          <w:divsChild>
            <w:div w:id="1922982748">
              <w:marLeft w:val="0"/>
              <w:marRight w:val="0"/>
              <w:marTop w:val="0"/>
              <w:marBottom w:val="0"/>
              <w:divBdr>
                <w:top w:val="none" w:sz="0" w:space="0" w:color="auto"/>
                <w:left w:val="none" w:sz="0" w:space="0" w:color="auto"/>
                <w:bottom w:val="none" w:sz="0" w:space="0" w:color="auto"/>
                <w:right w:val="none" w:sz="0" w:space="0" w:color="auto"/>
              </w:divBdr>
              <w:divsChild>
                <w:div w:id="1076632621">
                  <w:marLeft w:val="0"/>
                  <w:marRight w:val="0"/>
                  <w:marTop w:val="0"/>
                  <w:marBottom w:val="0"/>
                  <w:divBdr>
                    <w:top w:val="none" w:sz="0" w:space="0" w:color="auto"/>
                    <w:left w:val="none" w:sz="0" w:space="0" w:color="auto"/>
                    <w:bottom w:val="none" w:sz="0" w:space="0" w:color="auto"/>
                    <w:right w:val="none" w:sz="0" w:space="0" w:color="auto"/>
                  </w:divBdr>
                  <w:divsChild>
                    <w:div w:id="890310328">
                      <w:marLeft w:val="0"/>
                      <w:marRight w:val="0"/>
                      <w:marTop w:val="0"/>
                      <w:marBottom w:val="0"/>
                      <w:divBdr>
                        <w:top w:val="none" w:sz="0" w:space="0" w:color="auto"/>
                        <w:left w:val="none" w:sz="0" w:space="0" w:color="auto"/>
                        <w:bottom w:val="none" w:sz="0" w:space="0" w:color="auto"/>
                        <w:right w:val="none" w:sz="0" w:space="0" w:color="auto"/>
                      </w:divBdr>
                      <w:divsChild>
                        <w:div w:id="1272467871">
                          <w:marLeft w:val="0"/>
                          <w:marRight w:val="0"/>
                          <w:marTop w:val="0"/>
                          <w:marBottom w:val="0"/>
                          <w:divBdr>
                            <w:top w:val="none" w:sz="0" w:space="0" w:color="auto"/>
                            <w:left w:val="none" w:sz="0" w:space="0" w:color="auto"/>
                            <w:bottom w:val="none" w:sz="0" w:space="0" w:color="auto"/>
                            <w:right w:val="none" w:sz="0" w:space="0" w:color="auto"/>
                          </w:divBdr>
                          <w:divsChild>
                            <w:div w:id="692269638">
                              <w:marLeft w:val="0"/>
                              <w:marRight w:val="0"/>
                              <w:marTop w:val="0"/>
                              <w:marBottom w:val="0"/>
                              <w:divBdr>
                                <w:top w:val="none" w:sz="0" w:space="0" w:color="auto"/>
                                <w:left w:val="none" w:sz="0" w:space="0" w:color="auto"/>
                                <w:bottom w:val="none" w:sz="0" w:space="0" w:color="auto"/>
                                <w:right w:val="none" w:sz="0" w:space="0" w:color="auto"/>
                              </w:divBdr>
                              <w:divsChild>
                                <w:div w:id="235942573">
                                  <w:marLeft w:val="0"/>
                                  <w:marRight w:val="0"/>
                                  <w:marTop w:val="0"/>
                                  <w:marBottom w:val="0"/>
                                  <w:divBdr>
                                    <w:top w:val="none" w:sz="0" w:space="0" w:color="auto"/>
                                    <w:left w:val="none" w:sz="0" w:space="0" w:color="auto"/>
                                    <w:bottom w:val="none" w:sz="0" w:space="0" w:color="auto"/>
                                    <w:right w:val="none" w:sz="0" w:space="0" w:color="auto"/>
                                  </w:divBdr>
                                  <w:divsChild>
                                    <w:div w:id="206945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868410">
                          <w:marLeft w:val="0"/>
                          <w:marRight w:val="0"/>
                          <w:marTop w:val="0"/>
                          <w:marBottom w:val="0"/>
                          <w:divBdr>
                            <w:top w:val="none" w:sz="0" w:space="0" w:color="auto"/>
                            <w:left w:val="none" w:sz="0" w:space="0" w:color="auto"/>
                            <w:bottom w:val="none" w:sz="0" w:space="0" w:color="auto"/>
                            <w:right w:val="none" w:sz="0" w:space="0" w:color="auto"/>
                          </w:divBdr>
                          <w:divsChild>
                            <w:div w:id="2128574905">
                              <w:marLeft w:val="0"/>
                              <w:marRight w:val="0"/>
                              <w:marTop w:val="0"/>
                              <w:marBottom w:val="0"/>
                              <w:divBdr>
                                <w:top w:val="none" w:sz="0" w:space="0" w:color="auto"/>
                                <w:left w:val="none" w:sz="0" w:space="0" w:color="auto"/>
                                <w:bottom w:val="none" w:sz="0" w:space="0" w:color="auto"/>
                                <w:right w:val="none" w:sz="0" w:space="0" w:color="auto"/>
                              </w:divBdr>
                              <w:divsChild>
                                <w:div w:id="171581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2011647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document/d/1W7ADpVOLCqOXwIa8EppODRWXwzjLoB2p/edit?usp=sharing&amp;ouid=115103757352796801289&amp;rtpof=true&amp;sd=tru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s.google.com/document/d/1W7ADpVOLCqOXwIa8EppODRWXwzjLoB2p/edit?usp=sharing&amp;ouid=115103757352796801289&amp;rtpof=true&amp;sd=tru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bebooks.com/servlet/BookDetailsPL?bi=3033862757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W7ADpVOLCqOXwIa8EppODRWXwzjLoB2p/edit?usp=sharing&amp;ouid=115103757352796801289&amp;rtpof=true&amp;sd=true"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google.com/document/d/1W7ADpVOLCqOXwIa8EppODRWXwzjLoB2p/edit?usp=sharing&amp;ouid=115103757352796801289&amp;rtpof=true&amp;sd=tru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ED1B3-1F45-431B-B0C8-3A34136B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198</TotalTime>
  <Pages>9</Pages>
  <Words>2482</Words>
  <Characters>13657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GENIUS</cp:lastModifiedBy>
  <cp:revision>208</cp:revision>
  <cp:lastPrinted>2016-06-08T13:42:00Z</cp:lastPrinted>
  <dcterms:created xsi:type="dcterms:W3CDTF">2023-05-11T21:49:00Z</dcterms:created>
  <dcterms:modified xsi:type="dcterms:W3CDTF">2025-08-19T02:17:00Z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